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479" w:rsidRPr="006E4479" w:rsidRDefault="006E4479" w:rsidP="006E4479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6E4479">
        <w:rPr>
          <w:rFonts w:cs="Arial"/>
          <w:bCs/>
          <w:sz w:val="28"/>
        </w:rPr>
        <w:t>3GPP TSG RAN WG1 Meeting #</w:t>
      </w:r>
      <w:r w:rsidRPr="006E4479">
        <w:rPr>
          <w:rFonts w:cs="Arial" w:hint="eastAsia"/>
          <w:bCs/>
          <w:sz w:val="28"/>
          <w:lang w:eastAsia="ja-JP"/>
        </w:rPr>
        <w:t>80</w:t>
      </w:r>
      <w:r w:rsidR="000729D2">
        <w:rPr>
          <w:rFonts w:cs="Arial"/>
          <w:bCs/>
          <w:sz w:val="28"/>
          <w:lang w:eastAsia="ja-JP"/>
        </w:rPr>
        <w:t>bis</w:t>
      </w:r>
      <w:r w:rsidRPr="006E4479">
        <w:rPr>
          <w:rFonts w:cs="Arial" w:hint="eastAsia"/>
          <w:bCs/>
          <w:sz w:val="28"/>
          <w:lang w:eastAsia="ja-JP"/>
        </w:rPr>
        <w:tab/>
      </w:r>
      <w:r w:rsidR="00C7123D">
        <w:rPr>
          <w:rFonts w:cs="Arial"/>
          <w:bCs/>
          <w:sz w:val="28"/>
          <w:lang w:eastAsia="ja-JP"/>
        </w:rPr>
        <w:t>R1-15</w:t>
      </w:r>
      <w:r w:rsidR="00693368">
        <w:rPr>
          <w:rFonts w:cs="Arial"/>
          <w:bCs/>
          <w:sz w:val="28"/>
          <w:lang w:eastAsia="ja-JP"/>
        </w:rPr>
        <w:t>1557</w:t>
      </w:r>
    </w:p>
    <w:p w:rsidR="000729D2" w:rsidRPr="000729D2" w:rsidRDefault="000729D2" w:rsidP="000729D2">
      <w:pPr>
        <w:pStyle w:val="Header"/>
        <w:rPr>
          <w:rFonts w:cs="Arial"/>
          <w:bCs/>
          <w:sz w:val="28"/>
          <w:lang w:val="en-US" w:eastAsia="ja-JP"/>
        </w:rPr>
      </w:pPr>
      <w:r w:rsidRPr="000729D2">
        <w:rPr>
          <w:rFonts w:cs="Arial"/>
          <w:bCs/>
          <w:sz w:val="28"/>
          <w:lang w:val="en-US" w:eastAsia="ja-JP"/>
        </w:rPr>
        <w:t>Belgrade, Serbia, 20</w:t>
      </w:r>
      <w:r w:rsidRPr="000729D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0729D2">
        <w:rPr>
          <w:rFonts w:cs="Arial" w:hint="eastAsia"/>
          <w:bCs/>
          <w:sz w:val="28"/>
          <w:lang w:val="en-US" w:eastAsia="ja-JP"/>
        </w:rPr>
        <w:t xml:space="preserve"> </w:t>
      </w:r>
      <w:r w:rsidRPr="000729D2">
        <w:rPr>
          <w:rFonts w:cs="Arial"/>
          <w:bCs/>
          <w:sz w:val="28"/>
          <w:lang w:val="en-US" w:eastAsia="ja-JP"/>
        </w:rPr>
        <w:t>- 24</w:t>
      </w:r>
      <w:r w:rsidRPr="000729D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0729D2">
        <w:rPr>
          <w:rFonts w:cs="Arial" w:hint="eastAsia"/>
          <w:bCs/>
          <w:sz w:val="28"/>
          <w:lang w:val="en-US" w:eastAsia="ja-JP"/>
        </w:rPr>
        <w:t xml:space="preserve"> </w:t>
      </w:r>
      <w:r w:rsidRPr="000729D2">
        <w:rPr>
          <w:rFonts w:cs="Arial"/>
          <w:bCs/>
          <w:sz w:val="28"/>
          <w:lang w:val="en-US" w:eastAsia="ja-JP"/>
        </w:rPr>
        <w:t>April 2015</w:t>
      </w:r>
    </w:p>
    <w:p w:rsidR="006E4479" w:rsidRPr="006E4479" w:rsidRDefault="006E4479" w:rsidP="006E4479">
      <w:pPr>
        <w:pStyle w:val="Header"/>
        <w:rPr>
          <w:rFonts w:cs="Arial"/>
          <w:bCs/>
          <w:sz w:val="28"/>
          <w:lang w:val="en-US" w:eastAsia="ja-JP"/>
        </w:rPr>
      </w:pPr>
    </w:p>
    <w:p w:rsidR="00D80A0F" w:rsidRPr="00D80A0F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B96B84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Source:</w:t>
      </w:r>
      <w:r w:rsidRPr="0068128A">
        <w:rPr>
          <w:b/>
          <w:bCs/>
          <w:sz w:val="24"/>
          <w:szCs w:val="24"/>
        </w:rPr>
        <w:t xml:space="preserve"> 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  <w:t>NEC</w:t>
      </w:r>
    </w:p>
    <w:p w:rsidR="00B96B84" w:rsidRPr="00553278" w:rsidRDefault="00B96B84" w:rsidP="00B96B84">
      <w:pPr>
        <w:jc w:val="both"/>
        <w:rPr>
          <w:rFonts w:ascii="Calibri" w:hAnsi="Calibri" w:cs="Calibri"/>
          <w:b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="002F647B" w:rsidRPr="00553278">
        <w:rPr>
          <w:b/>
          <w:bCs/>
          <w:sz w:val="24"/>
          <w:szCs w:val="24"/>
        </w:rPr>
        <w:t xml:space="preserve">Details of the </w:t>
      </w:r>
      <w:r w:rsidR="0015348C">
        <w:rPr>
          <w:b/>
          <w:bCs/>
          <w:sz w:val="24"/>
          <w:szCs w:val="24"/>
        </w:rPr>
        <w:t xml:space="preserve">UL </w:t>
      </w:r>
      <w:r w:rsidR="00CA4B04" w:rsidRPr="00553278">
        <w:rPr>
          <w:b/>
          <w:bCs/>
          <w:sz w:val="24"/>
          <w:szCs w:val="24"/>
        </w:rPr>
        <w:t xml:space="preserve">Frequency </w:t>
      </w:r>
      <w:r w:rsidR="002B7898" w:rsidRPr="00553278">
        <w:rPr>
          <w:b/>
          <w:bCs/>
          <w:sz w:val="24"/>
          <w:szCs w:val="24"/>
        </w:rPr>
        <w:t xml:space="preserve">hopping </w:t>
      </w:r>
      <w:r w:rsidR="00331F17">
        <w:rPr>
          <w:b/>
          <w:bCs/>
          <w:sz w:val="24"/>
          <w:szCs w:val="24"/>
        </w:rPr>
        <w:t xml:space="preserve">scheme </w:t>
      </w:r>
      <w:r w:rsidR="00C5479F" w:rsidRPr="00553278">
        <w:rPr>
          <w:b/>
          <w:bCs/>
          <w:sz w:val="24"/>
          <w:szCs w:val="24"/>
        </w:rPr>
        <w:t xml:space="preserve">for </w:t>
      </w:r>
      <w:r w:rsidR="00DE4551" w:rsidRPr="00553278">
        <w:rPr>
          <w:b/>
          <w:bCs/>
          <w:sz w:val="24"/>
          <w:szCs w:val="24"/>
        </w:rPr>
        <w:t xml:space="preserve">LTE </w:t>
      </w:r>
      <w:r w:rsidR="00C5479F" w:rsidRPr="00553278">
        <w:rPr>
          <w:b/>
          <w:bCs/>
          <w:sz w:val="24"/>
          <w:szCs w:val="24"/>
        </w:rPr>
        <w:t xml:space="preserve">Rel-13 </w:t>
      </w:r>
      <w:r w:rsidR="00F0518C" w:rsidRPr="00553278">
        <w:rPr>
          <w:b/>
          <w:bCs/>
          <w:sz w:val="24"/>
          <w:szCs w:val="24"/>
          <w:lang w:eastAsia="ja-JP"/>
        </w:rPr>
        <w:t>MTC</w:t>
      </w: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val="pt-BR"/>
        </w:rPr>
      </w:pPr>
      <w:r w:rsidRPr="0068128A">
        <w:rPr>
          <w:b/>
          <w:sz w:val="24"/>
          <w:szCs w:val="24"/>
          <w:lang w:val="pt-BR"/>
        </w:rPr>
        <w:t>Agenda Item:</w:t>
      </w:r>
      <w:r w:rsidRPr="0068128A">
        <w:rPr>
          <w:b/>
          <w:bCs/>
          <w:sz w:val="24"/>
          <w:szCs w:val="24"/>
          <w:lang w:val="pt-BR"/>
        </w:rPr>
        <w:tab/>
      </w:r>
      <w:r w:rsidRPr="0068128A">
        <w:rPr>
          <w:b/>
          <w:bCs/>
          <w:sz w:val="24"/>
          <w:szCs w:val="24"/>
          <w:lang w:val="pt-BR"/>
        </w:rPr>
        <w:tab/>
      </w:r>
      <w:r w:rsidR="00D41B6D">
        <w:rPr>
          <w:b/>
          <w:bCs/>
          <w:sz w:val="24"/>
          <w:szCs w:val="24"/>
          <w:lang w:val="pt-BR"/>
        </w:rPr>
        <w:t>7</w:t>
      </w:r>
      <w:r w:rsidRPr="0068128A">
        <w:rPr>
          <w:b/>
          <w:bCs/>
          <w:sz w:val="24"/>
          <w:szCs w:val="24"/>
          <w:lang w:val="pt-BR"/>
        </w:rPr>
        <w:t>.2</w:t>
      </w:r>
      <w:r>
        <w:rPr>
          <w:b/>
          <w:bCs/>
          <w:sz w:val="24"/>
          <w:szCs w:val="24"/>
          <w:lang w:val="pt-BR"/>
        </w:rPr>
        <w:t>.</w:t>
      </w:r>
      <w:r w:rsidR="00F50F4B">
        <w:rPr>
          <w:b/>
          <w:bCs/>
          <w:sz w:val="24"/>
          <w:szCs w:val="24"/>
          <w:lang w:val="pt-BR"/>
        </w:rPr>
        <w:t>1.3</w:t>
      </w:r>
    </w:p>
    <w:p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196EE0" w:rsidRPr="00410EC5" w:rsidRDefault="00AC3B3A" w:rsidP="00937498">
      <w:pPr>
        <w:spacing w:after="0"/>
        <w:jc w:val="both"/>
        <w:rPr>
          <w:sz w:val="22"/>
          <w:szCs w:val="22"/>
        </w:rPr>
      </w:pPr>
      <w:r w:rsidRPr="00410EC5">
        <w:rPr>
          <w:kern w:val="2"/>
          <w:sz w:val="22"/>
          <w:szCs w:val="22"/>
          <w:lang w:val="en-US" w:eastAsia="zh-CN"/>
        </w:rPr>
        <w:t xml:space="preserve">In RAN1#80, </w:t>
      </w:r>
      <w:r w:rsidR="0085342D">
        <w:rPr>
          <w:kern w:val="2"/>
          <w:sz w:val="22"/>
          <w:szCs w:val="22"/>
          <w:lang w:val="en-US" w:eastAsia="zh-CN"/>
        </w:rPr>
        <w:t xml:space="preserve">coverage enhancement techniques such as </w:t>
      </w:r>
      <w:r w:rsidR="0085342D" w:rsidRPr="00B540C1">
        <w:rPr>
          <w:iCs/>
          <w:lang w:val="en-US" w:eastAsia="ja-JP"/>
        </w:rPr>
        <w:t>cross-</w:t>
      </w:r>
      <w:proofErr w:type="spellStart"/>
      <w:r w:rsidR="0085342D" w:rsidRPr="00B540C1">
        <w:rPr>
          <w:iCs/>
          <w:lang w:val="en-US" w:eastAsia="ja-JP"/>
        </w:rPr>
        <w:t>subframe</w:t>
      </w:r>
      <w:proofErr w:type="spellEnd"/>
      <w:r w:rsidR="0085342D" w:rsidRPr="00B540C1">
        <w:rPr>
          <w:iCs/>
          <w:lang w:val="en-US" w:eastAsia="ja-JP"/>
        </w:rPr>
        <w:t xml:space="preserve"> channel estimation</w:t>
      </w:r>
      <w:r w:rsidR="001D2B51">
        <w:rPr>
          <w:iCs/>
          <w:lang w:val="en-US" w:eastAsia="ja-JP"/>
        </w:rPr>
        <w:t xml:space="preserve"> and </w:t>
      </w:r>
      <w:r w:rsidR="0085342D">
        <w:rPr>
          <w:kern w:val="2"/>
          <w:sz w:val="22"/>
          <w:szCs w:val="22"/>
          <w:lang w:val="en-US" w:eastAsia="zh-CN"/>
        </w:rPr>
        <w:t>frequency hopping</w:t>
      </w:r>
      <w:r w:rsidR="00704840">
        <w:rPr>
          <w:kern w:val="2"/>
          <w:sz w:val="22"/>
          <w:szCs w:val="22"/>
          <w:lang w:val="en-US" w:eastAsia="zh-CN"/>
        </w:rPr>
        <w:t xml:space="preserve"> </w:t>
      </w:r>
      <w:r w:rsidR="0085342D">
        <w:rPr>
          <w:kern w:val="2"/>
          <w:sz w:val="22"/>
          <w:szCs w:val="22"/>
          <w:lang w:val="en-US" w:eastAsia="zh-CN"/>
        </w:rPr>
        <w:t>were discussed</w:t>
      </w:r>
      <w:r w:rsidR="00704840">
        <w:rPr>
          <w:kern w:val="2"/>
          <w:sz w:val="22"/>
          <w:szCs w:val="22"/>
          <w:lang w:val="en-US" w:eastAsia="zh-CN"/>
        </w:rPr>
        <w:t>,</w:t>
      </w:r>
      <w:r w:rsidR="0085342D">
        <w:rPr>
          <w:kern w:val="2"/>
          <w:sz w:val="22"/>
          <w:szCs w:val="22"/>
          <w:lang w:val="en-US" w:eastAsia="zh-CN"/>
        </w:rPr>
        <w:t xml:space="preserve"> and as a result, the </w:t>
      </w:r>
      <w:r w:rsidRPr="00410EC5">
        <w:rPr>
          <w:kern w:val="2"/>
          <w:sz w:val="22"/>
          <w:szCs w:val="22"/>
          <w:lang w:val="en-US" w:eastAsia="zh-CN"/>
        </w:rPr>
        <w:t xml:space="preserve">following agreements </w:t>
      </w:r>
      <w:r w:rsidR="00704840">
        <w:rPr>
          <w:kern w:val="2"/>
          <w:sz w:val="22"/>
          <w:szCs w:val="22"/>
          <w:lang w:val="en-US" w:eastAsia="zh-CN"/>
        </w:rPr>
        <w:t xml:space="preserve">were reached </w:t>
      </w:r>
      <w:r w:rsidRPr="00410EC5">
        <w:rPr>
          <w:kern w:val="2"/>
          <w:sz w:val="22"/>
          <w:szCs w:val="22"/>
          <w:lang w:val="en-US" w:eastAsia="zh-CN"/>
        </w:rPr>
        <w:t xml:space="preserve">for </w:t>
      </w:r>
      <w:r w:rsidR="0085342D">
        <w:rPr>
          <w:kern w:val="2"/>
          <w:sz w:val="22"/>
          <w:szCs w:val="22"/>
          <w:lang w:val="en-US" w:eastAsia="zh-CN"/>
        </w:rPr>
        <w:t xml:space="preserve">unicast </w:t>
      </w:r>
      <w:r w:rsidR="00A35C2A">
        <w:rPr>
          <w:kern w:val="2"/>
          <w:sz w:val="22"/>
          <w:szCs w:val="22"/>
          <w:lang w:val="en-US" w:eastAsia="zh-CN"/>
        </w:rPr>
        <w:t xml:space="preserve">transmission of </w:t>
      </w:r>
      <w:r w:rsidRPr="00410EC5">
        <w:rPr>
          <w:kern w:val="2"/>
          <w:sz w:val="22"/>
          <w:szCs w:val="22"/>
          <w:lang w:val="en-US" w:eastAsia="zh-CN"/>
        </w:rPr>
        <w:t xml:space="preserve">PUSCH for Rel-13 </w:t>
      </w:r>
      <w:r w:rsidR="00023021" w:rsidRPr="00410EC5">
        <w:rPr>
          <w:rFonts w:eastAsia="Batang"/>
          <w:sz w:val="22"/>
          <w:szCs w:val="22"/>
          <w:lang w:eastAsia="zh-CN"/>
        </w:rPr>
        <w:t xml:space="preserve">low complexity MTC UEs in </w:t>
      </w:r>
      <w:r w:rsidR="00023021" w:rsidRPr="00410EC5">
        <w:rPr>
          <w:sz w:val="22"/>
          <w:szCs w:val="22"/>
        </w:rPr>
        <w:t>coverage enhance</w:t>
      </w:r>
      <w:r w:rsidRPr="00410EC5">
        <w:rPr>
          <w:sz w:val="22"/>
          <w:szCs w:val="22"/>
        </w:rPr>
        <w:t xml:space="preserve">d mode: </w:t>
      </w:r>
    </w:p>
    <w:p w:rsidR="00D3533A" w:rsidRPr="00456070" w:rsidRDefault="00D3533A" w:rsidP="00D3533A">
      <w:pPr>
        <w:rPr>
          <w:b/>
          <w:iCs/>
          <w:u w:val="single"/>
          <w:lang w:val="en-US" w:eastAsia="ja-JP"/>
        </w:rPr>
      </w:pPr>
      <w:r w:rsidRPr="00D3533A">
        <w:rPr>
          <w:rFonts w:hint="eastAsia"/>
          <w:b/>
          <w:iCs/>
          <w:u w:val="single"/>
          <w:lang w:val="en-US" w:eastAsia="ja-JP"/>
        </w:rPr>
        <w:t>Agreements:</w:t>
      </w:r>
    </w:p>
    <w:p w:rsidR="00D3533A" w:rsidRPr="00E2102B" w:rsidRDefault="00D3533A" w:rsidP="00D3533A">
      <w:pPr>
        <w:numPr>
          <w:ilvl w:val="0"/>
          <w:numId w:val="36"/>
        </w:numPr>
        <w:spacing w:after="0"/>
        <w:rPr>
          <w:iCs/>
          <w:lang w:val="en-US" w:eastAsia="ja-JP"/>
        </w:rPr>
      </w:pPr>
      <w:r>
        <w:rPr>
          <w:rFonts w:hint="eastAsia"/>
          <w:iCs/>
          <w:lang w:val="en-US" w:eastAsia="ja-JP"/>
        </w:rPr>
        <w:t xml:space="preserve">For </w:t>
      </w:r>
      <w:r>
        <w:rPr>
          <w:iCs/>
          <w:lang w:val="en-US" w:eastAsia="ja-JP"/>
        </w:rPr>
        <w:t>‘</w:t>
      </w:r>
      <w:r>
        <w:rPr>
          <w:rFonts w:hint="eastAsia"/>
          <w:iCs/>
          <w:lang w:val="en-US" w:eastAsia="ja-JP"/>
        </w:rPr>
        <w:t>physical channel(s) carrying UL data</w:t>
      </w:r>
      <w:r>
        <w:rPr>
          <w:iCs/>
          <w:lang w:val="en-US" w:eastAsia="ja-JP"/>
        </w:rPr>
        <w:t>’</w:t>
      </w:r>
      <w:r>
        <w:rPr>
          <w:rFonts w:hint="eastAsia"/>
          <w:iCs/>
          <w:lang w:val="en-US" w:eastAsia="ja-JP"/>
        </w:rPr>
        <w:t xml:space="preserve"> r</w:t>
      </w:r>
      <w:r w:rsidRPr="00D45947">
        <w:rPr>
          <w:iCs/>
          <w:lang w:val="en-US" w:eastAsia="ja-JP"/>
        </w:rPr>
        <w:t xml:space="preserve">epetition </w:t>
      </w:r>
      <w:r>
        <w:rPr>
          <w:rFonts w:hint="eastAsia"/>
          <w:iCs/>
          <w:lang w:val="en-US" w:eastAsia="ja-JP"/>
        </w:rPr>
        <w:t xml:space="preserve">(including different RVs) </w:t>
      </w:r>
      <w:r w:rsidRPr="00D45947">
        <w:rPr>
          <w:iCs/>
          <w:lang w:val="en-US" w:eastAsia="ja-JP"/>
        </w:rPr>
        <w:t xml:space="preserve">for </w:t>
      </w:r>
      <w:r>
        <w:rPr>
          <w:rFonts w:hint="eastAsia"/>
          <w:iCs/>
          <w:lang w:val="en-US" w:eastAsia="ja-JP"/>
        </w:rPr>
        <w:t xml:space="preserve">Rel-13 low complexity </w:t>
      </w:r>
      <w:r w:rsidRPr="00D45947">
        <w:rPr>
          <w:iCs/>
          <w:lang w:val="en-US" w:eastAsia="ja-JP"/>
        </w:rPr>
        <w:t>MTC UEs</w:t>
      </w:r>
      <w:r>
        <w:rPr>
          <w:rFonts w:hint="eastAsia"/>
          <w:iCs/>
          <w:lang w:val="en-US" w:eastAsia="ja-JP"/>
        </w:rPr>
        <w:t xml:space="preserve"> with a coverage enhancement mode</w:t>
      </w:r>
      <w:r w:rsidRPr="00D45947">
        <w:rPr>
          <w:iCs/>
          <w:lang w:val="en-US" w:eastAsia="ja-JP"/>
        </w:rPr>
        <w:t>,</w:t>
      </w:r>
      <w:r>
        <w:rPr>
          <w:rFonts w:hint="eastAsia"/>
          <w:iCs/>
          <w:lang w:val="en-US" w:eastAsia="ja-JP"/>
        </w:rPr>
        <w:t xml:space="preserve"> </w:t>
      </w:r>
      <w:r w:rsidRPr="00D45947">
        <w:rPr>
          <w:iCs/>
          <w:lang w:val="en-US" w:eastAsia="ja-JP"/>
        </w:rPr>
        <w:t>the followin</w:t>
      </w:r>
      <w:r>
        <w:rPr>
          <w:iCs/>
          <w:lang w:val="en-US" w:eastAsia="ja-JP"/>
        </w:rPr>
        <w:t>g techniques are supporte</w:t>
      </w:r>
      <w:r>
        <w:rPr>
          <w:rFonts w:hint="eastAsia"/>
          <w:iCs/>
          <w:lang w:val="en-US" w:eastAsia="ja-JP"/>
        </w:rPr>
        <w:t>d</w:t>
      </w:r>
    </w:p>
    <w:p w:rsidR="00D3533A" w:rsidRPr="00D45947" w:rsidRDefault="00D3533A" w:rsidP="00D3533A">
      <w:pPr>
        <w:numPr>
          <w:ilvl w:val="1"/>
          <w:numId w:val="37"/>
        </w:numPr>
        <w:spacing w:after="0"/>
        <w:rPr>
          <w:iCs/>
          <w:lang w:val="en-US" w:eastAsia="ja-JP"/>
        </w:rPr>
      </w:pPr>
      <w:r w:rsidRPr="00D45947">
        <w:rPr>
          <w:iCs/>
          <w:lang w:val="en-US" w:eastAsia="ja-JP"/>
        </w:rPr>
        <w:t>Multiple-SF channel estimation</w:t>
      </w:r>
    </w:p>
    <w:p w:rsidR="00D3533A" w:rsidRPr="00D45947" w:rsidRDefault="00D3533A" w:rsidP="00D3533A">
      <w:pPr>
        <w:numPr>
          <w:ilvl w:val="1"/>
          <w:numId w:val="37"/>
        </w:numPr>
        <w:spacing w:after="0"/>
        <w:rPr>
          <w:iCs/>
          <w:lang w:val="en-US" w:eastAsia="ja-JP"/>
        </w:rPr>
      </w:pPr>
      <w:r w:rsidRPr="00D45947">
        <w:rPr>
          <w:iCs/>
          <w:lang w:val="en-US" w:eastAsia="ja-JP"/>
        </w:rPr>
        <w:t>Frequency hopping over system band</w:t>
      </w:r>
      <w:r>
        <w:rPr>
          <w:iCs/>
          <w:lang w:val="en-US" w:eastAsia="ja-JP"/>
        </w:rPr>
        <w:t xml:space="preserve">width across </w:t>
      </w:r>
      <w:proofErr w:type="spellStart"/>
      <w:r>
        <w:rPr>
          <w:iCs/>
          <w:lang w:val="en-US" w:eastAsia="ja-JP"/>
        </w:rPr>
        <w:t>subframes</w:t>
      </w:r>
      <w:proofErr w:type="spellEnd"/>
    </w:p>
    <w:p w:rsidR="00D3533A" w:rsidRPr="00D45947" w:rsidRDefault="00D3533A" w:rsidP="00D3533A">
      <w:pPr>
        <w:numPr>
          <w:ilvl w:val="0"/>
          <w:numId w:val="39"/>
        </w:numPr>
        <w:spacing w:after="0"/>
        <w:rPr>
          <w:iCs/>
          <w:lang w:val="en-US" w:eastAsia="ja-JP"/>
        </w:rPr>
      </w:pPr>
      <w:r w:rsidRPr="00D45947">
        <w:rPr>
          <w:rFonts w:hint="eastAsia"/>
          <w:iCs/>
          <w:lang w:val="en-US" w:eastAsia="ja-JP"/>
        </w:rPr>
        <w:t>Network can enable or disable the hopping</w:t>
      </w:r>
    </w:p>
    <w:p w:rsidR="00D3533A" w:rsidRPr="00D45947" w:rsidRDefault="00D3533A" w:rsidP="00D3533A">
      <w:pPr>
        <w:numPr>
          <w:ilvl w:val="1"/>
          <w:numId w:val="40"/>
        </w:numPr>
        <w:spacing w:after="0"/>
        <w:rPr>
          <w:iCs/>
          <w:lang w:val="en-US" w:eastAsia="ja-JP"/>
        </w:rPr>
      </w:pPr>
      <w:r w:rsidRPr="00D45947">
        <w:rPr>
          <w:iCs/>
          <w:lang w:val="en-US" w:eastAsia="ja-JP"/>
        </w:rPr>
        <w:t>FFS details of configuration</w:t>
      </w:r>
    </w:p>
    <w:p w:rsidR="00D3533A" w:rsidRPr="00D45947" w:rsidRDefault="00D3533A" w:rsidP="00D3533A">
      <w:pPr>
        <w:numPr>
          <w:ilvl w:val="1"/>
          <w:numId w:val="38"/>
        </w:numPr>
        <w:spacing w:after="0"/>
        <w:rPr>
          <w:iCs/>
          <w:lang w:val="en-US" w:eastAsia="ja-JP"/>
        </w:rPr>
      </w:pPr>
      <w:r w:rsidRPr="00D45947">
        <w:rPr>
          <w:iCs/>
          <w:lang w:val="en-US" w:eastAsia="ja-JP"/>
        </w:rPr>
        <w:t>FFS on other techniques</w:t>
      </w:r>
    </w:p>
    <w:p w:rsidR="00D3533A" w:rsidRDefault="00D3533A" w:rsidP="003611C0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ja-JP"/>
        </w:rPr>
      </w:pPr>
    </w:p>
    <w:p w:rsidR="002F647B" w:rsidRPr="004049CB" w:rsidRDefault="004049CB" w:rsidP="002F647B">
      <w:pPr>
        <w:spacing w:after="0"/>
        <w:jc w:val="both"/>
        <w:rPr>
          <w:bCs/>
          <w:sz w:val="22"/>
          <w:szCs w:val="22"/>
          <w:lang w:eastAsia="ja-JP"/>
        </w:rPr>
      </w:pPr>
      <w:r w:rsidRPr="004049CB">
        <w:rPr>
          <w:sz w:val="22"/>
          <w:szCs w:val="22"/>
        </w:rPr>
        <w:t>In</w:t>
      </w:r>
      <w:r w:rsidR="002F647B" w:rsidRPr="004049CB">
        <w:rPr>
          <w:bCs/>
          <w:sz w:val="22"/>
          <w:szCs w:val="22"/>
          <w:lang w:val="en-US"/>
        </w:rPr>
        <w:t xml:space="preserve"> this contribution, we </w:t>
      </w:r>
      <w:r>
        <w:rPr>
          <w:bCs/>
          <w:sz w:val="22"/>
          <w:szCs w:val="22"/>
          <w:lang w:val="en-US"/>
        </w:rPr>
        <w:t xml:space="preserve">provide the details of the </w:t>
      </w:r>
      <w:r w:rsidR="002F647B" w:rsidRPr="004049CB">
        <w:rPr>
          <w:bCs/>
          <w:sz w:val="22"/>
          <w:szCs w:val="22"/>
          <w:lang w:val="en-US"/>
        </w:rPr>
        <w:t xml:space="preserve">frequency hopping </w:t>
      </w:r>
      <w:r>
        <w:rPr>
          <w:bCs/>
          <w:sz w:val="22"/>
          <w:szCs w:val="22"/>
          <w:lang w:val="en-US"/>
        </w:rPr>
        <w:t>design</w:t>
      </w:r>
      <w:r w:rsidR="002F647B" w:rsidRPr="004049CB">
        <w:rPr>
          <w:bCs/>
          <w:sz w:val="22"/>
          <w:szCs w:val="22"/>
          <w:lang w:val="en-US"/>
        </w:rPr>
        <w:t xml:space="preserve"> for </w:t>
      </w:r>
      <w:r w:rsidR="002F647B" w:rsidRPr="004049CB">
        <w:rPr>
          <w:bCs/>
          <w:sz w:val="22"/>
          <w:szCs w:val="22"/>
          <w:lang w:eastAsia="ja-JP"/>
        </w:rPr>
        <w:t xml:space="preserve">uplink transmission </w:t>
      </w:r>
      <w:r w:rsidR="00F14612">
        <w:rPr>
          <w:bCs/>
          <w:sz w:val="22"/>
          <w:szCs w:val="22"/>
          <w:lang w:eastAsia="ja-JP"/>
        </w:rPr>
        <w:t>of</w:t>
      </w:r>
      <w:r w:rsidR="002F647B" w:rsidRPr="004049CB">
        <w:rPr>
          <w:bCs/>
          <w:sz w:val="22"/>
          <w:szCs w:val="22"/>
          <w:lang w:eastAsia="ja-JP"/>
        </w:rPr>
        <w:t xml:space="preserve"> LTE Rel-13 MTC and provide some proposals at the end.</w:t>
      </w:r>
    </w:p>
    <w:p w:rsidR="002F647B" w:rsidRDefault="002F647B" w:rsidP="003611C0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ja-JP"/>
        </w:rPr>
      </w:pPr>
    </w:p>
    <w:p w:rsidR="00C16EF9" w:rsidRPr="0075239C" w:rsidRDefault="00C16EF9" w:rsidP="0075239C">
      <w:pPr>
        <w:pStyle w:val="Heading1"/>
        <w:rPr>
          <w:rFonts w:ascii="Times New Roman" w:hAnsi="Times New Roman"/>
          <w:b/>
        </w:rPr>
      </w:pPr>
      <w:r w:rsidRPr="0075239C">
        <w:rPr>
          <w:rFonts w:ascii="Times New Roman" w:hAnsi="Times New Roman"/>
          <w:b/>
        </w:rPr>
        <w:t xml:space="preserve">Frequency </w:t>
      </w:r>
      <w:r w:rsidR="006B3587" w:rsidRPr="0075239C">
        <w:rPr>
          <w:rFonts w:ascii="Times New Roman" w:hAnsi="Times New Roman"/>
          <w:b/>
        </w:rPr>
        <w:t>hopping</w:t>
      </w:r>
      <w:r w:rsidR="00FD5956" w:rsidRPr="0075239C">
        <w:rPr>
          <w:rFonts w:ascii="Times New Roman" w:hAnsi="Times New Roman"/>
          <w:b/>
        </w:rPr>
        <w:t xml:space="preserve"> </w:t>
      </w:r>
      <w:r w:rsidR="00331F17">
        <w:rPr>
          <w:rFonts w:ascii="Times New Roman" w:hAnsi="Times New Roman"/>
          <w:b/>
        </w:rPr>
        <w:t xml:space="preserve">scheme </w:t>
      </w:r>
      <w:r w:rsidR="004C4247">
        <w:rPr>
          <w:rFonts w:ascii="Times New Roman" w:hAnsi="Times New Roman"/>
          <w:b/>
        </w:rPr>
        <w:t>for</w:t>
      </w:r>
      <w:r w:rsidR="00FD5956" w:rsidRPr="0075239C">
        <w:rPr>
          <w:rFonts w:ascii="Times New Roman" w:hAnsi="Times New Roman"/>
          <w:b/>
        </w:rPr>
        <w:t xml:space="preserve"> Uplink </w:t>
      </w:r>
      <w:r w:rsidR="00D67270" w:rsidRPr="0075239C">
        <w:rPr>
          <w:rFonts w:ascii="Times New Roman" w:hAnsi="Times New Roman"/>
          <w:b/>
        </w:rPr>
        <w:t>transmission</w:t>
      </w:r>
    </w:p>
    <w:p w:rsidR="006B1FB3" w:rsidRDefault="00B74DC5" w:rsidP="00D122D4">
      <w:pPr>
        <w:jc w:val="both"/>
        <w:rPr>
          <w:sz w:val="22"/>
          <w:szCs w:val="22"/>
        </w:rPr>
      </w:pPr>
      <w:r w:rsidRPr="004C4247">
        <w:rPr>
          <w:color w:val="000000"/>
          <w:sz w:val="22"/>
          <w:szCs w:val="22"/>
          <w:lang w:eastAsia="ja-JP"/>
        </w:rPr>
        <w:t xml:space="preserve">Based on the above </w:t>
      </w:r>
      <w:r w:rsidR="004C4247" w:rsidRPr="004C4247">
        <w:rPr>
          <w:color w:val="000000"/>
          <w:sz w:val="22"/>
          <w:szCs w:val="22"/>
          <w:lang w:eastAsia="ja-JP"/>
        </w:rPr>
        <w:t>agreements, at least cross-</w:t>
      </w:r>
      <w:proofErr w:type="spellStart"/>
      <w:r w:rsidR="004C4247" w:rsidRPr="004C4247">
        <w:rPr>
          <w:color w:val="000000"/>
          <w:sz w:val="22"/>
          <w:szCs w:val="22"/>
          <w:lang w:eastAsia="ja-JP"/>
        </w:rPr>
        <w:t>subframe</w:t>
      </w:r>
      <w:proofErr w:type="spellEnd"/>
      <w:r w:rsidR="004C4247" w:rsidRPr="004C4247">
        <w:rPr>
          <w:color w:val="000000"/>
          <w:sz w:val="22"/>
          <w:szCs w:val="22"/>
          <w:lang w:eastAsia="ja-JP"/>
        </w:rPr>
        <w:t xml:space="preserve"> channel estimation and frequency hopping </w:t>
      </w:r>
      <w:r w:rsidR="000C2C88">
        <w:rPr>
          <w:color w:val="000000"/>
          <w:sz w:val="22"/>
          <w:szCs w:val="22"/>
          <w:lang w:eastAsia="ja-JP"/>
        </w:rPr>
        <w:t xml:space="preserve">techniques </w:t>
      </w:r>
      <w:r w:rsidR="004C4247" w:rsidRPr="004C4247">
        <w:rPr>
          <w:color w:val="000000"/>
          <w:sz w:val="22"/>
          <w:szCs w:val="22"/>
          <w:lang w:eastAsia="ja-JP"/>
        </w:rPr>
        <w:t>are supported for PUSCH transmission in co</w:t>
      </w:r>
      <w:r w:rsidR="004C4247">
        <w:rPr>
          <w:color w:val="000000"/>
          <w:sz w:val="22"/>
          <w:szCs w:val="22"/>
          <w:lang w:eastAsia="ja-JP"/>
        </w:rPr>
        <w:t xml:space="preserve">verage enhanced mode. Therefore, in order to enable </w:t>
      </w:r>
      <w:r w:rsidR="004C4247" w:rsidRPr="004C4247">
        <w:rPr>
          <w:color w:val="000000"/>
          <w:sz w:val="22"/>
          <w:szCs w:val="22"/>
          <w:lang w:eastAsia="ja-JP"/>
        </w:rPr>
        <w:t>cross-</w:t>
      </w:r>
      <w:proofErr w:type="spellStart"/>
      <w:r w:rsidR="004C4247" w:rsidRPr="004C4247">
        <w:rPr>
          <w:color w:val="000000"/>
          <w:sz w:val="22"/>
          <w:szCs w:val="22"/>
          <w:lang w:eastAsia="ja-JP"/>
        </w:rPr>
        <w:t>subframe</w:t>
      </w:r>
      <w:proofErr w:type="spellEnd"/>
      <w:r w:rsidR="004C4247" w:rsidRPr="004C4247">
        <w:rPr>
          <w:color w:val="000000"/>
          <w:sz w:val="22"/>
          <w:szCs w:val="22"/>
          <w:lang w:eastAsia="ja-JP"/>
        </w:rPr>
        <w:t xml:space="preserve"> channel estimation</w:t>
      </w:r>
      <w:r w:rsidR="004C4247">
        <w:rPr>
          <w:color w:val="000000"/>
          <w:sz w:val="22"/>
          <w:szCs w:val="22"/>
          <w:lang w:eastAsia="ja-JP"/>
        </w:rPr>
        <w:t xml:space="preserve"> at the </w:t>
      </w:r>
      <w:proofErr w:type="spellStart"/>
      <w:r w:rsidR="004C4247">
        <w:rPr>
          <w:color w:val="000000"/>
          <w:sz w:val="22"/>
          <w:szCs w:val="22"/>
          <w:lang w:eastAsia="ja-JP"/>
        </w:rPr>
        <w:t>eNB</w:t>
      </w:r>
      <w:proofErr w:type="spellEnd"/>
      <w:r w:rsidR="004C4247">
        <w:rPr>
          <w:color w:val="000000"/>
          <w:sz w:val="22"/>
          <w:szCs w:val="22"/>
          <w:lang w:eastAsia="ja-JP"/>
        </w:rPr>
        <w:t xml:space="preserve">, </w:t>
      </w:r>
      <w:r w:rsidR="008D228C">
        <w:rPr>
          <w:color w:val="000000"/>
          <w:sz w:val="22"/>
          <w:szCs w:val="22"/>
          <w:lang w:eastAsia="ja-JP"/>
        </w:rPr>
        <w:t xml:space="preserve">frequency hopping </w:t>
      </w:r>
      <w:r w:rsidR="009A1E4F">
        <w:rPr>
          <w:color w:val="000000"/>
          <w:sz w:val="22"/>
          <w:szCs w:val="22"/>
          <w:lang w:eastAsia="ja-JP"/>
        </w:rPr>
        <w:t>period should be aligned with the</w:t>
      </w:r>
      <w:r w:rsidR="007552A3">
        <w:rPr>
          <w:color w:val="000000"/>
          <w:sz w:val="22"/>
          <w:szCs w:val="22"/>
          <w:lang w:eastAsia="ja-JP"/>
        </w:rPr>
        <w:t xml:space="preserve"> number of </w:t>
      </w:r>
      <w:proofErr w:type="spellStart"/>
      <w:r w:rsidR="007552A3">
        <w:rPr>
          <w:color w:val="000000"/>
          <w:sz w:val="22"/>
          <w:szCs w:val="22"/>
          <w:lang w:eastAsia="ja-JP"/>
        </w:rPr>
        <w:t>subframes</w:t>
      </w:r>
      <w:proofErr w:type="spellEnd"/>
      <w:r w:rsidR="007552A3">
        <w:rPr>
          <w:color w:val="000000"/>
          <w:sz w:val="22"/>
          <w:szCs w:val="22"/>
          <w:lang w:eastAsia="ja-JP"/>
        </w:rPr>
        <w:t xml:space="preserve"> utilised for </w:t>
      </w:r>
      <w:r w:rsidR="007552A3" w:rsidRPr="004C4247">
        <w:rPr>
          <w:color w:val="000000"/>
          <w:sz w:val="22"/>
          <w:szCs w:val="22"/>
          <w:lang w:eastAsia="ja-JP"/>
        </w:rPr>
        <w:t>cross-</w:t>
      </w:r>
      <w:proofErr w:type="spellStart"/>
      <w:r w:rsidR="007552A3" w:rsidRPr="004C4247">
        <w:rPr>
          <w:color w:val="000000"/>
          <w:sz w:val="22"/>
          <w:szCs w:val="22"/>
          <w:lang w:eastAsia="ja-JP"/>
        </w:rPr>
        <w:t>subframe</w:t>
      </w:r>
      <w:proofErr w:type="spellEnd"/>
      <w:r w:rsidR="007552A3" w:rsidRPr="004C4247">
        <w:rPr>
          <w:color w:val="000000"/>
          <w:sz w:val="22"/>
          <w:szCs w:val="22"/>
          <w:lang w:eastAsia="ja-JP"/>
        </w:rPr>
        <w:t xml:space="preserve"> channel estimation</w:t>
      </w:r>
      <w:r w:rsidR="007552A3">
        <w:rPr>
          <w:color w:val="000000"/>
          <w:sz w:val="22"/>
          <w:szCs w:val="22"/>
          <w:lang w:eastAsia="ja-JP"/>
        </w:rPr>
        <w:t>.</w:t>
      </w:r>
      <w:r w:rsidR="00D122D4">
        <w:rPr>
          <w:color w:val="000000"/>
          <w:sz w:val="22"/>
          <w:szCs w:val="22"/>
          <w:lang w:eastAsia="ja-JP"/>
        </w:rPr>
        <w:t xml:space="preserve"> </w:t>
      </w:r>
      <w:r w:rsidR="007313B1">
        <w:rPr>
          <w:color w:val="000000"/>
          <w:sz w:val="22"/>
          <w:szCs w:val="22"/>
          <w:lang w:eastAsia="ja-JP"/>
        </w:rPr>
        <w:t>Furthermore</w:t>
      </w:r>
      <w:r w:rsidR="00D122D4">
        <w:rPr>
          <w:color w:val="000000"/>
          <w:sz w:val="22"/>
          <w:szCs w:val="22"/>
          <w:lang w:eastAsia="ja-JP"/>
        </w:rPr>
        <w:t xml:space="preserve">, frequency hopping should be </w:t>
      </w:r>
      <w:r w:rsidR="00C16EF9" w:rsidRPr="004C4247">
        <w:rPr>
          <w:color w:val="000000"/>
          <w:sz w:val="22"/>
          <w:szCs w:val="22"/>
          <w:lang w:eastAsia="ja-JP"/>
        </w:rPr>
        <w:t xml:space="preserve">designed in such a way that it can co-exist with the legacy frequency-hopping </w:t>
      </w:r>
      <w:r w:rsidR="002919BD">
        <w:rPr>
          <w:color w:val="000000"/>
          <w:sz w:val="22"/>
          <w:szCs w:val="22"/>
          <w:lang w:eastAsia="ja-JP"/>
        </w:rPr>
        <w:t xml:space="preserve">scheme </w:t>
      </w:r>
      <w:r w:rsidR="00C16EF9" w:rsidRPr="004C4247">
        <w:rPr>
          <w:color w:val="000000"/>
          <w:sz w:val="22"/>
          <w:szCs w:val="22"/>
          <w:lang w:eastAsia="ja-JP"/>
        </w:rPr>
        <w:t xml:space="preserve">(i.e. no collision between </w:t>
      </w:r>
      <w:r w:rsidR="00811374" w:rsidRPr="004C4247">
        <w:rPr>
          <w:color w:val="000000"/>
          <w:sz w:val="22"/>
          <w:szCs w:val="22"/>
          <w:lang w:eastAsia="ja-JP"/>
        </w:rPr>
        <w:t>UEs using different hopping schemes</w:t>
      </w:r>
      <w:r w:rsidR="00D122D4">
        <w:rPr>
          <w:color w:val="000000"/>
          <w:sz w:val="22"/>
          <w:szCs w:val="22"/>
          <w:lang w:eastAsia="ja-JP"/>
        </w:rPr>
        <w:t>)</w:t>
      </w:r>
      <w:r w:rsidR="00C16EF9" w:rsidRPr="004C4247">
        <w:rPr>
          <w:color w:val="000000"/>
          <w:sz w:val="22"/>
          <w:szCs w:val="22"/>
          <w:lang w:eastAsia="ja-JP"/>
        </w:rPr>
        <w:t xml:space="preserve">. </w:t>
      </w:r>
      <w:r w:rsidR="009A1108">
        <w:rPr>
          <w:color w:val="000000"/>
          <w:sz w:val="22"/>
          <w:szCs w:val="22"/>
          <w:lang w:eastAsia="ja-JP"/>
        </w:rPr>
        <w:t xml:space="preserve">One way of avoiding collisions </w:t>
      </w:r>
      <w:r w:rsidR="007313B1">
        <w:rPr>
          <w:color w:val="000000"/>
          <w:sz w:val="22"/>
          <w:szCs w:val="22"/>
          <w:lang w:eastAsia="ja-JP"/>
        </w:rPr>
        <w:t xml:space="preserve">is to </w:t>
      </w:r>
      <w:r w:rsidR="009A1108">
        <w:rPr>
          <w:color w:val="000000"/>
          <w:sz w:val="22"/>
          <w:szCs w:val="22"/>
          <w:lang w:eastAsia="ja-JP"/>
        </w:rPr>
        <w:t>allocate</w:t>
      </w:r>
      <w:r w:rsidR="00C16EF9" w:rsidRPr="004C4247">
        <w:rPr>
          <w:color w:val="000000"/>
          <w:sz w:val="22"/>
          <w:szCs w:val="22"/>
          <w:lang w:eastAsia="ja-JP"/>
        </w:rPr>
        <w:t xml:space="preserve"> separate resources for </w:t>
      </w:r>
      <w:r w:rsidR="009A1108">
        <w:rPr>
          <w:color w:val="000000"/>
          <w:sz w:val="22"/>
          <w:szCs w:val="22"/>
          <w:lang w:eastAsia="ja-JP"/>
        </w:rPr>
        <w:t>MTC</w:t>
      </w:r>
      <w:r w:rsidR="00C16EF9" w:rsidRPr="004C4247">
        <w:rPr>
          <w:color w:val="000000"/>
          <w:sz w:val="22"/>
          <w:szCs w:val="22"/>
          <w:lang w:eastAsia="ja-JP"/>
        </w:rPr>
        <w:t xml:space="preserve"> frequency-hopping</w:t>
      </w:r>
      <w:r w:rsidR="002B7898" w:rsidRPr="004C4247">
        <w:rPr>
          <w:color w:val="000000"/>
          <w:sz w:val="22"/>
          <w:szCs w:val="22"/>
          <w:lang w:eastAsia="ja-JP"/>
        </w:rPr>
        <w:t xml:space="preserve"> </w:t>
      </w:r>
      <w:r w:rsidR="00C16EF9" w:rsidRPr="004C4247">
        <w:rPr>
          <w:color w:val="000000"/>
          <w:sz w:val="22"/>
          <w:szCs w:val="22"/>
          <w:lang w:eastAsia="ja-JP"/>
        </w:rPr>
        <w:t>as shown on Figu</w:t>
      </w:r>
      <w:r w:rsidR="008A693C" w:rsidRPr="004C4247">
        <w:rPr>
          <w:color w:val="000000"/>
          <w:sz w:val="22"/>
          <w:szCs w:val="22"/>
          <w:lang w:eastAsia="ja-JP"/>
        </w:rPr>
        <w:t>re 1</w:t>
      </w:r>
      <w:r w:rsidR="00C16EF9" w:rsidRPr="004C4247">
        <w:rPr>
          <w:color w:val="000000"/>
          <w:sz w:val="22"/>
          <w:szCs w:val="22"/>
          <w:lang w:eastAsia="ja-JP"/>
        </w:rPr>
        <w:t xml:space="preserve"> below. </w:t>
      </w:r>
    </w:p>
    <w:p w:rsidR="00BF5C7E" w:rsidRPr="004C4247" w:rsidRDefault="00C96392" w:rsidP="00C16EF9">
      <w:pPr>
        <w:jc w:val="both"/>
        <w:rPr>
          <w:color w:val="000000"/>
          <w:sz w:val="22"/>
          <w:szCs w:val="22"/>
          <w:lang w:eastAsia="ja-JP"/>
        </w:rPr>
      </w:pPr>
      <w:r w:rsidRPr="00C96392">
        <w:rPr>
          <w:noProof/>
          <w:lang w:eastAsia="en-GB"/>
        </w:rPr>
        <w:drawing>
          <wp:inline distT="0" distB="0" distL="0" distR="0">
            <wp:extent cx="6120765" cy="17025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02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EF9" w:rsidRPr="00D82A9C" w:rsidRDefault="00C16EF9" w:rsidP="00C16EF9">
      <w:pPr>
        <w:jc w:val="both"/>
        <w:rPr>
          <w:i/>
          <w:color w:val="000000"/>
          <w:lang w:eastAsia="ja-JP"/>
        </w:rPr>
      </w:pPr>
      <w:r w:rsidRPr="004C4247">
        <w:rPr>
          <w:color w:val="000000"/>
          <w:lang w:eastAsia="ja-JP"/>
        </w:rPr>
        <w:t xml:space="preserve">    </w:t>
      </w:r>
      <w:r w:rsidRPr="00D82A9C">
        <w:rPr>
          <w:i/>
          <w:color w:val="000000"/>
          <w:lang w:eastAsia="ja-JP"/>
        </w:rPr>
        <w:t>Fi</w:t>
      </w:r>
      <w:r w:rsidR="008A693C" w:rsidRPr="00D82A9C">
        <w:rPr>
          <w:i/>
          <w:color w:val="000000"/>
          <w:lang w:eastAsia="ja-JP"/>
        </w:rPr>
        <w:t>gure 1</w:t>
      </w:r>
      <w:r w:rsidRPr="00D82A9C">
        <w:rPr>
          <w:i/>
          <w:color w:val="000000"/>
          <w:lang w:eastAsia="ja-JP"/>
        </w:rPr>
        <w:t xml:space="preserve">. </w:t>
      </w:r>
      <w:r w:rsidR="0050295F" w:rsidRPr="00D82A9C">
        <w:rPr>
          <w:i/>
          <w:color w:val="000000"/>
          <w:lang w:eastAsia="ja-JP"/>
        </w:rPr>
        <w:t xml:space="preserve">Frequency-hopping </w:t>
      </w:r>
      <w:r w:rsidR="00D7335C" w:rsidRPr="00D82A9C">
        <w:rPr>
          <w:i/>
          <w:color w:val="000000"/>
          <w:lang w:eastAsia="ja-JP"/>
        </w:rPr>
        <w:t xml:space="preserve">period of </w:t>
      </w:r>
      <w:r w:rsidR="00BB0F20" w:rsidRPr="00D82A9C">
        <w:rPr>
          <w:i/>
          <w:color w:val="000000"/>
          <w:lang w:eastAsia="ja-JP"/>
        </w:rPr>
        <w:t>Y</w:t>
      </w:r>
      <w:r w:rsidR="0050295F" w:rsidRPr="00D82A9C">
        <w:rPr>
          <w:i/>
          <w:color w:val="000000"/>
          <w:lang w:eastAsia="ja-JP"/>
        </w:rPr>
        <w:t xml:space="preserve"> </w:t>
      </w:r>
      <w:proofErr w:type="spellStart"/>
      <w:r w:rsidR="0050295F" w:rsidRPr="00D82A9C">
        <w:rPr>
          <w:i/>
          <w:color w:val="000000"/>
          <w:lang w:eastAsia="ja-JP"/>
        </w:rPr>
        <w:t>subframes</w:t>
      </w:r>
      <w:proofErr w:type="spellEnd"/>
      <w:r w:rsidR="00BF5C7E" w:rsidRPr="00D82A9C">
        <w:rPr>
          <w:i/>
          <w:color w:val="000000"/>
          <w:lang w:eastAsia="ja-JP"/>
        </w:rPr>
        <w:t xml:space="preserve"> (Y=10</w:t>
      </w:r>
      <w:r w:rsidR="00D82A9C" w:rsidRPr="00D82A9C">
        <w:rPr>
          <w:i/>
        </w:rPr>
        <w:t xml:space="preserve"> including retuning time</w:t>
      </w:r>
      <w:r w:rsidR="0037600E" w:rsidRPr="00D82A9C">
        <w:rPr>
          <w:i/>
          <w:color w:val="000000"/>
          <w:lang w:eastAsia="ja-JP"/>
        </w:rPr>
        <w:t>)</w:t>
      </w:r>
      <w:r w:rsidR="0050295F" w:rsidRPr="00D82A9C">
        <w:rPr>
          <w:i/>
          <w:color w:val="000000"/>
          <w:lang w:eastAsia="ja-JP"/>
        </w:rPr>
        <w:t xml:space="preserve"> </w:t>
      </w:r>
      <w:r w:rsidRPr="00D82A9C">
        <w:rPr>
          <w:i/>
          <w:color w:val="000000"/>
          <w:lang w:eastAsia="ja-JP"/>
        </w:rPr>
        <w:t>for PUSCH and PUCCH</w:t>
      </w:r>
    </w:p>
    <w:p w:rsidR="006B1FB3" w:rsidRPr="00E4100A" w:rsidRDefault="006B1FB3" w:rsidP="006B1FB3">
      <w:pPr>
        <w:jc w:val="both"/>
        <w:rPr>
          <w:sz w:val="22"/>
          <w:szCs w:val="22"/>
        </w:rPr>
      </w:pPr>
      <w:r w:rsidRPr="00E4100A">
        <w:rPr>
          <w:sz w:val="22"/>
          <w:szCs w:val="22"/>
        </w:rPr>
        <w:lastRenderedPageBreak/>
        <w:t xml:space="preserve">The number of PRBs outside the legacy PUSCH hopping region is controlled by the parameter </w:t>
      </w:r>
      <w:proofErr w:type="spellStart"/>
      <w:r w:rsidRPr="00E4100A">
        <w:rPr>
          <w:i/>
          <w:sz w:val="22"/>
          <w:szCs w:val="22"/>
          <w:lang w:val="en-US"/>
        </w:rPr>
        <w:t>pusch-HoppingOffset</w:t>
      </w:r>
      <w:proofErr w:type="spellEnd"/>
      <w:r w:rsidRPr="00E4100A">
        <w:rPr>
          <w:i/>
          <w:sz w:val="22"/>
          <w:szCs w:val="22"/>
          <w:lang w:val="en-US"/>
        </w:rPr>
        <w:t xml:space="preserve"> (</w:t>
      </w:r>
      <w:r w:rsidRPr="00E4100A">
        <w:rPr>
          <w:position w:val="-10"/>
          <w:sz w:val="22"/>
          <w:szCs w:val="22"/>
        </w:rPr>
        <w:object w:dxaOrig="4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8pt;height:17.1pt" o:ole="">
            <v:imagedata r:id="rId9" o:title=""/>
          </v:shape>
          <o:OLEObject Type="Embed" ProgID="Equation.3" ShapeID="_x0000_i1025" DrawAspect="Content" ObjectID="_1490018648" r:id="rId10"/>
        </w:object>
      </w:r>
      <w:r w:rsidRPr="00E4100A">
        <w:rPr>
          <w:sz w:val="22"/>
          <w:szCs w:val="22"/>
        </w:rPr>
        <w:t>) and this parameter can be used to reserve separate resources for MTC UEs. In addition, in order to enable cross-</w:t>
      </w:r>
      <w:proofErr w:type="spellStart"/>
      <w:r w:rsidRPr="00E4100A">
        <w:rPr>
          <w:sz w:val="22"/>
          <w:szCs w:val="22"/>
        </w:rPr>
        <w:t>subframe</w:t>
      </w:r>
      <w:proofErr w:type="spellEnd"/>
      <w:r w:rsidRPr="00E4100A">
        <w:rPr>
          <w:sz w:val="22"/>
          <w:szCs w:val="22"/>
        </w:rPr>
        <w:t xml:space="preserve"> channel estimation, the MTC frequency hopping can be realised on every Y </w:t>
      </w:r>
      <w:r w:rsidRPr="00E4100A">
        <w:rPr>
          <w:color w:val="000000"/>
          <w:sz w:val="22"/>
          <w:szCs w:val="22"/>
          <w:lang w:eastAsia="ja-JP"/>
        </w:rPr>
        <w:t xml:space="preserve">consecutive </w:t>
      </w:r>
      <w:proofErr w:type="spellStart"/>
      <w:r w:rsidRPr="00E4100A">
        <w:rPr>
          <w:color w:val="000000"/>
          <w:sz w:val="22"/>
          <w:szCs w:val="22"/>
          <w:lang w:eastAsia="ja-JP"/>
        </w:rPr>
        <w:t>subframes</w:t>
      </w:r>
      <w:proofErr w:type="spellEnd"/>
      <w:r w:rsidRPr="00E4100A">
        <w:rPr>
          <w:color w:val="000000"/>
          <w:sz w:val="22"/>
          <w:szCs w:val="22"/>
          <w:lang w:eastAsia="ja-JP"/>
        </w:rPr>
        <w:t xml:space="preserve"> </w:t>
      </w:r>
      <w:r w:rsidRPr="00E4100A">
        <w:rPr>
          <w:sz w:val="22"/>
          <w:szCs w:val="22"/>
        </w:rPr>
        <w:t xml:space="preserve">in which corresponding lower and upper resources are swapped to provide some kind of frequency diversity for MTC PUSCH and possibly for PUCCH transmission. </w:t>
      </w:r>
    </w:p>
    <w:p w:rsidR="00B95C83" w:rsidRPr="00E4100A" w:rsidRDefault="00B95C83" w:rsidP="00B95C83">
      <w:pPr>
        <w:jc w:val="both"/>
        <w:rPr>
          <w:sz w:val="22"/>
          <w:szCs w:val="22"/>
        </w:rPr>
      </w:pPr>
      <w:r w:rsidRPr="00E4100A">
        <w:rPr>
          <w:sz w:val="22"/>
          <w:szCs w:val="22"/>
        </w:rPr>
        <w:t xml:space="preserve">If retuning time is included in Y and it is aligned with the number of </w:t>
      </w:r>
      <w:proofErr w:type="spellStart"/>
      <w:r w:rsidRPr="00E4100A">
        <w:rPr>
          <w:sz w:val="22"/>
          <w:szCs w:val="22"/>
        </w:rPr>
        <w:t>subframes</w:t>
      </w:r>
      <w:proofErr w:type="spellEnd"/>
      <w:r w:rsidRPr="00E4100A">
        <w:rPr>
          <w:sz w:val="22"/>
          <w:szCs w:val="22"/>
        </w:rPr>
        <w:t xml:space="preserve"> in one radio frame (i.e. 9 </w:t>
      </w:r>
      <w:proofErr w:type="spellStart"/>
      <w:r w:rsidRPr="00E4100A">
        <w:rPr>
          <w:sz w:val="22"/>
          <w:szCs w:val="22"/>
        </w:rPr>
        <w:t>subframes</w:t>
      </w:r>
      <w:proofErr w:type="spellEnd"/>
      <w:r w:rsidRPr="00E4100A">
        <w:rPr>
          <w:sz w:val="22"/>
          <w:szCs w:val="22"/>
        </w:rPr>
        <w:t xml:space="preserve"> for data transmission and the last </w:t>
      </w:r>
      <w:proofErr w:type="spellStart"/>
      <w:r w:rsidRPr="00E4100A">
        <w:rPr>
          <w:sz w:val="22"/>
          <w:szCs w:val="22"/>
        </w:rPr>
        <w:t>subframe</w:t>
      </w:r>
      <w:proofErr w:type="spellEnd"/>
      <w:r w:rsidRPr="00E4100A">
        <w:rPr>
          <w:sz w:val="22"/>
          <w:szCs w:val="22"/>
        </w:rPr>
        <w:t xml:space="preserve"> for retuning time), then the physical resource blocks (</w:t>
      </w:r>
      <w:r w:rsidRPr="00E4100A">
        <w:rPr>
          <w:position w:val="-10"/>
        </w:rPr>
        <w:object w:dxaOrig="780" w:dyaOrig="360">
          <v:shape id="_x0000_i1026" type="#_x0000_t75" style="width:38.85pt;height:18.2pt" o:ole="">
            <v:imagedata r:id="rId11" o:title=""/>
          </v:shape>
          <o:OLEObject Type="Embed" ProgID="Equation.3" ShapeID="_x0000_i1026" DrawAspect="Content" ObjectID="_1490018649" r:id="rId12"/>
        </w:object>
      </w:r>
      <w:r w:rsidRPr="00E4100A">
        <w:t xml:space="preserve">) </w:t>
      </w:r>
      <w:r w:rsidRPr="00E4100A">
        <w:rPr>
          <w:sz w:val="22"/>
          <w:szCs w:val="22"/>
        </w:rPr>
        <w:t xml:space="preserve">used for transmission in a </w:t>
      </w:r>
      <w:r w:rsidRPr="00E4100A">
        <w:rPr>
          <w:iCs/>
          <w:sz w:val="22"/>
          <w:szCs w:val="22"/>
          <w:lang w:val="en-US" w:eastAsia="ja-JP"/>
        </w:rPr>
        <w:t>radio frame (</w:t>
      </w:r>
      <w:proofErr w:type="spellStart"/>
      <w:r w:rsidRPr="00E4100A">
        <w:rPr>
          <w:i/>
          <w:iCs/>
          <w:sz w:val="22"/>
          <w:szCs w:val="22"/>
          <w:lang w:val="en-US" w:eastAsia="ja-JP"/>
        </w:rPr>
        <w:t>i</w:t>
      </w:r>
      <w:proofErr w:type="spellEnd"/>
      <w:r w:rsidRPr="00E4100A">
        <w:rPr>
          <w:i/>
          <w:iCs/>
          <w:sz w:val="22"/>
          <w:szCs w:val="22"/>
          <w:lang w:val="en-US" w:eastAsia="ja-JP"/>
        </w:rPr>
        <w:t>=SFN mod 10</w:t>
      </w:r>
      <w:r w:rsidRPr="00E4100A">
        <w:rPr>
          <w:iCs/>
          <w:sz w:val="22"/>
          <w:szCs w:val="22"/>
          <w:lang w:val="en-US" w:eastAsia="ja-JP"/>
        </w:rPr>
        <w:t>)</w:t>
      </w:r>
      <w:r w:rsidRPr="00E4100A">
        <w:rPr>
          <w:sz w:val="22"/>
          <w:szCs w:val="22"/>
        </w:rPr>
        <w:t xml:space="preserve"> can be expressed as follows:</w:t>
      </w:r>
    </w:p>
    <w:p w:rsidR="00B95C83" w:rsidRPr="00E4100A" w:rsidRDefault="00B95C83" w:rsidP="00B95C83">
      <w:pPr>
        <w:jc w:val="both"/>
      </w:pPr>
      <w:r w:rsidRPr="00BE2FFF">
        <w:rPr>
          <w:position w:val="-56"/>
        </w:rPr>
        <w:object w:dxaOrig="8040" w:dyaOrig="1240">
          <v:shape id="_x0000_i1034" type="#_x0000_t75" style="width:307.6pt;height:53.45pt" o:ole="">
            <v:imagedata r:id="rId13" o:title=""/>
          </v:shape>
          <o:OLEObject Type="Embed" ProgID="Equation.3" ShapeID="_x0000_i1034" DrawAspect="Content" ObjectID="_1490018650" r:id="rId14"/>
        </w:object>
      </w:r>
    </w:p>
    <w:p w:rsidR="00B95C83" w:rsidRPr="00E4100A" w:rsidRDefault="00B95C83" w:rsidP="00B95C83">
      <w:pPr>
        <w:ind w:left="1680"/>
        <w:jc w:val="both"/>
      </w:pPr>
      <w:r w:rsidRPr="00E4100A">
        <w:rPr>
          <w:position w:val="-36"/>
        </w:rPr>
        <w:object w:dxaOrig="1780" w:dyaOrig="840">
          <v:shape id="_x0000_i1027" type="#_x0000_t75" style="width:74.85pt;height:36.7pt" o:ole="">
            <v:imagedata r:id="rId15" o:title=""/>
          </v:shape>
          <o:OLEObject Type="Embed" ProgID="Equation.3" ShapeID="_x0000_i1027" DrawAspect="Content" ObjectID="_1490018651" r:id="rId16"/>
        </w:object>
      </w:r>
      <w:r w:rsidRPr="00E4100A">
        <w:t xml:space="preserve">  </w:t>
      </w:r>
    </w:p>
    <w:p w:rsidR="00B95C83" w:rsidRPr="00E4100A" w:rsidRDefault="00B95C83" w:rsidP="00B95C83">
      <w:pPr>
        <w:jc w:val="both"/>
        <w:rPr>
          <w:sz w:val="22"/>
          <w:szCs w:val="22"/>
        </w:rPr>
      </w:pPr>
      <w:r w:rsidRPr="00E4100A">
        <w:rPr>
          <w:sz w:val="22"/>
          <w:szCs w:val="22"/>
        </w:rPr>
        <w:t xml:space="preserve">Where </w:t>
      </w:r>
      <w:r w:rsidRPr="00E4100A">
        <w:rPr>
          <w:position w:val="-14"/>
          <w:sz w:val="22"/>
          <w:szCs w:val="22"/>
        </w:rPr>
        <w:object w:dxaOrig="780" w:dyaOrig="380">
          <v:shape id="_x0000_i1028" type="#_x0000_t75" style="width:38.85pt;height:18.9pt" o:ole="">
            <v:imagedata r:id="rId17" o:title=""/>
          </v:shape>
          <o:OLEObject Type="Embed" ProgID="Equation.3" ShapeID="_x0000_i1028" DrawAspect="Content" ObjectID="_1490018652" r:id="rId18"/>
        </w:object>
      </w:r>
      <w:r w:rsidRPr="00E4100A">
        <w:rPr>
          <w:sz w:val="22"/>
          <w:szCs w:val="22"/>
        </w:rPr>
        <w:t xml:space="preserve"> (</w:t>
      </w:r>
      <w:r w:rsidRPr="00EF3C6E">
        <w:rPr>
          <w:position w:val="-14"/>
        </w:rPr>
        <w:object w:dxaOrig="1719" w:dyaOrig="380">
          <v:shape id="_x0000_i1033" type="#_x0000_t75" style="width:86.25pt;height:19.25pt" o:ole="">
            <v:imagedata r:id="rId19" o:title=""/>
          </v:shape>
          <o:OLEObject Type="Embed" ProgID="Equation.3" ShapeID="_x0000_i1033" DrawAspect="Content" ObjectID="_1490018653" r:id="rId20"/>
        </w:object>
      </w:r>
      <w:r w:rsidRPr="00E4100A">
        <w:rPr>
          <w:sz w:val="22"/>
          <w:szCs w:val="22"/>
        </w:rPr>
        <w:t xml:space="preserve">) and </w:t>
      </w:r>
      <w:r w:rsidRPr="00E4100A">
        <w:rPr>
          <w:position w:val="-12"/>
          <w:sz w:val="22"/>
          <w:szCs w:val="22"/>
        </w:rPr>
        <w:object w:dxaOrig="480" w:dyaOrig="360">
          <v:shape id="_x0000_i1029" type="#_x0000_t75" style="width:24.25pt;height:18.2pt" o:ole="">
            <v:imagedata r:id="rId21" o:title=""/>
          </v:shape>
          <o:OLEObject Type="Embed" ProgID="Equation.3" ShapeID="_x0000_i1029" DrawAspect="Content" ObjectID="_1490018654" r:id="rId22"/>
        </w:object>
      </w:r>
      <w:r w:rsidRPr="00E4100A">
        <w:rPr>
          <w:sz w:val="22"/>
          <w:szCs w:val="22"/>
        </w:rPr>
        <w:t xml:space="preserve"> (</w:t>
      </w:r>
      <w:r w:rsidRPr="00E4100A">
        <w:rPr>
          <w:position w:val="-12"/>
        </w:rPr>
        <w:object w:dxaOrig="1200" w:dyaOrig="360">
          <v:shape id="_x0000_i1030" type="#_x0000_t75" style="width:59.9pt;height:18.2pt" o:ole="">
            <v:imagedata r:id="rId23" o:title=""/>
          </v:shape>
          <o:OLEObject Type="Embed" ProgID="Equation.3" ShapeID="_x0000_i1030" DrawAspect="Content" ObjectID="_1490018655" r:id="rId24"/>
        </w:object>
      </w:r>
      <w:r w:rsidRPr="00E4100A">
        <w:t>)</w:t>
      </w:r>
      <w:r w:rsidRPr="00E4100A">
        <w:rPr>
          <w:sz w:val="22"/>
          <w:szCs w:val="22"/>
        </w:rPr>
        <w:t xml:space="preserve"> are obtained from the scheduling grant and the number of sub-bands </w:t>
      </w:r>
      <w:r w:rsidRPr="00E4100A">
        <w:rPr>
          <w:position w:val="-12"/>
          <w:sz w:val="22"/>
          <w:szCs w:val="22"/>
        </w:rPr>
        <w:object w:dxaOrig="1700" w:dyaOrig="360">
          <v:shape id="_x0000_i1031" type="#_x0000_t75" style="width:84.85pt;height:18.2pt" o:ole="">
            <v:imagedata r:id="rId25" o:title=""/>
          </v:shape>
          <o:OLEObject Type="Embed" ProgID="Equation.3" ShapeID="_x0000_i1031" DrawAspect="Content" ObjectID="_1490018656" r:id="rId26"/>
        </w:object>
      </w:r>
      <w:r w:rsidRPr="00E4100A">
        <w:rPr>
          <w:sz w:val="22"/>
          <w:szCs w:val="22"/>
        </w:rPr>
        <w:t xml:space="preserve"> is configured from higher layers. </w:t>
      </w:r>
      <w:r w:rsidRPr="00E4100A">
        <w:rPr>
          <w:position w:val="-14"/>
          <w:sz w:val="22"/>
          <w:szCs w:val="22"/>
        </w:rPr>
        <w:object w:dxaOrig="859" w:dyaOrig="380">
          <v:shape id="_x0000_i1032" type="#_x0000_t75" style="width:43.15pt;height:19.25pt" o:ole="">
            <v:imagedata r:id="rId27" o:title=""/>
          </v:shape>
          <o:OLEObject Type="Embed" ProgID="Equation.3" ShapeID="_x0000_i1032" DrawAspect="Content" ObjectID="_1490018657" r:id="rId28"/>
        </w:objec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is</w:t>
      </w:r>
      <w:proofErr w:type="gramEnd"/>
      <w:r>
        <w:rPr>
          <w:sz w:val="22"/>
          <w:szCs w:val="22"/>
        </w:rPr>
        <w:t xml:space="preserve"> an offset in terms of number PRBs (e.g. used for PUCCH) and signalled from </w:t>
      </w:r>
      <w:r w:rsidRPr="00CC0A54">
        <w:rPr>
          <w:sz w:val="22"/>
          <w:szCs w:val="22"/>
        </w:rPr>
        <w:t>higher layers.</w:t>
      </w:r>
      <w:bookmarkStart w:id="0" w:name="_GoBack"/>
      <w:bookmarkEnd w:id="0"/>
    </w:p>
    <w:p w:rsidR="006B1FB3" w:rsidRPr="00E4100A" w:rsidRDefault="006B1FB3" w:rsidP="009843D6">
      <w:pPr>
        <w:spacing w:after="0"/>
        <w:jc w:val="both"/>
        <w:rPr>
          <w:sz w:val="22"/>
          <w:szCs w:val="22"/>
        </w:rPr>
      </w:pPr>
    </w:p>
    <w:p w:rsidR="009843D6" w:rsidRDefault="009843D6" w:rsidP="009843D6">
      <w:pPr>
        <w:spacing w:after="0"/>
        <w:jc w:val="both"/>
        <w:rPr>
          <w:sz w:val="22"/>
          <w:szCs w:val="22"/>
        </w:rPr>
      </w:pPr>
      <w:r w:rsidRPr="00E4100A">
        <w:rPr>
          <w:sz w:val="22"/>
          <w:szCs w:val="22"/>
        </w:rPr>
        <w:t>The merit of this scheme is that it can be easily supported in the current LTE specification and enables cross-subframe channel estimation at the eNB. It can also reduce the rate of the retuning time.</w:t>
      </w:r>
      <w:r w:rsidRPr="004C4247">
        <w:rPr>
          <w:sz w:val="22"/>
          <w:szCs w:val="22"/>
        </w:rPr>
        <w:t xml:space="preserve"> </w:t>
      </w:r>
    </w:p>
    <w:p w:rsidR="00A84D9F" w:rsidRDefault="003B4874" w:rsidP="005B3A22">
      <w:pPr>
        <w:jc w:val="both"/>
        <w:rPr>
          <w:iCs/>
          <w:sz w:val="22"/>
          <w:szCs w:val="22"/>
          <w:lang w:val="en-US" w:eastAsia="ja-JP"/>
        </w:rPr>
      </w:pPr>
      <w:r>
        <w:rPr>
          <w:sz w:val="22"/>
          <w:szCs w:val="22"/>
        </w:rPr>
        <w:t xml:space="preserve"> </w:t>
      </w:r>
    </w:p>
    <w:p w:rsidR="00142EEE" w:rsidRDefault="00142EEE" w:rsidP="005B3A22">
      <w:pPr>
        <w:jc w:val="both"/>
        <w:rPr>
          <w:iCs/>
          <w:sz w:val="22"/>
          <w:szCs w:val="22"/>
          <w:lang w:val="en-US" w:eastAsia="ja-JP"/>
        </w:rPr>
      </w:pPr>
    </w:p>
    <w:p w:rsidR="001302AA" w:rsidRPr="007E5EAD" w:rsidRDefault="001302AA" w:rsidP="001302AA">
      <w:pPr>
        <w:pStyle w:val="Style1"/>
        <w:rPr>
          <w:sz w:val="28"/>
          <w:szCs w:val="28"/>
        </w:rPr>
      </w:pPr>
      <w:r w:rsidRPr="007E5EAD">
        <w:rPr>
          <w:sz w:val="28"/>
          <w:szCs w:val="28"/>
        </w:rPr>
        <w:t>Conclusion</w:t>
      </w:r>
    </w:p>
    <w:p w:rsidR="00F53A8A" w:rsidRDefault="001302AA" w:rsidP="00B63E9F">
      <w:pPr>
        <w:jc w:val="both"/>
        <w:rPr>
          <w:sz w:val="22"/>
          <w:szCs w:val="22"/>
        </w:rPr>
      </w:pPr>
      <w:r w:rsidRPr="00353436">
        <w:rPr>
          <w:sz w:val="22"/>
          <w:szCs w:val="22"/>
          <w:lang w:eastAsia="ja-JP"/>
        </w:rPr>
        <w:t xml:space="preserve">In this contribution, </w:t>
      </w:r>
      <w:r w:rsidR="004141E9">
        <w:rPr>
          <w:sz w:val="22"/>
          <w:szCs w:val="22"/>
          <w:lang w:eastAsia="ja-JP"/>
        </w:rPr>
        <w:t xml:space="preserve">we </w:t>
      </w:r>
      <w:r w:rsidR="005E5223">
        <w:rPr>
          <w:sz w:val="22"/>
          <w:szCs w:val="22"/>
          <w:lang w:eastAsia="ja-JP"/>
        </w:rPr>
        <w:t xml:space="preserve">have </w:t>
      </w:r>
      <w:r w:rsidR="004141E9">
        <w:rPr>
          <w:bCs/>
          <w:sz w:val="22"/>
          <w:szCs w:val="22"/>
          <w:lang w:val="en-US"/>
        </w:rPr>
        <w:t xml:space="preserve">provided </w:t>
      </w:r>
      <w:r w:rsidR="005E5223">
        <w:rPr>
          <w:bCs/>
          <w:sz w:val="22"/>
          <w:szCs w:val="22"/>
          <w:lang w:val="en-US"/>
        </w:rPr>
        <w:t xml:space="preserve">some </w:t>
      </w:r>
      <w:r w:rsidR="004141E9">
        <w:rPr>
          <w:bCs/>
          <w:sz w:val="22"/>
          <w:szCs w:val="22"/>
          <w:lang w:val="en-US"/>
        </w:rPr>
        <w:t xml:space="preserve">details of the </w:t>
      </w:r>
      <w:r w:rsidR="004141E9" w:rsidRPr="004049CB">
        <w:rPr>
          <w:bCs/>
          <w:sz w:val="22"/>
          <w:szCs w:val="22"/>
          <w:lang w:val="en-US"/>
        </w:rPr>
        <w:t xml:space="preserve">frequency hopping </w:t>
      </w:r>
      <w:r w:rsidR="00B63E9F">
        <w:rPr>
          <w:bCs/>
          <w:sz w:val="22"/>
          <w:szCs w:val="22"/>
          <w:lang w:val="en-US"/>
        </w:rPr>
        <w:t>scheme</w:t>
      </w:r>
      <w:r w:rsidR="005E5223">
        <w:rPr>
          <w:bCs/>
          <w:sz w:val="22"/>
          <w:szCs w:val="22"/>
          <w:lang w:val="en-US"/>
        </w:rPr>
        <w:t xml:space="preserve"> suitable </w:t>
      </w:r>
      <w:r w:rsidR="004141E9" w:rsidRPr="004049CB">
        <w:rPr>
          <w:bCs/>
          <w:sz w:val="22"/>
          <w:szCs w:val="22"/>
          <w:lang w:val="en-US"/>
        </w:rPr>
        <w:t xml:space="preserve">for </w:t>
      </w:r>
      <w:r w:rsidR="004141E9" w:rsidRPr="004049CB">
        <w:rPr>
          <w:bCs/>
          <w:sz w:val="22"/>
          <w:szCs w:val="22"/>
          <w:lang w:eastAsia="ja-JP"/>
        </w:rPr>
        <w:t xml:space="preserve">uplink transmission </w:t>
      </w:r>
      <w:r w:rsidR="00F14612">
        <w:rPr>
          <w:bCs/>
          <w:sz w:val="22"/>
          <w:szCs w:val="22"/>
          <w:lang w:eastAsia="ja-JP"/>
        </w:rPr>
        <w:t>of</w:t>
      </w:r>
      <w:r w:rsidR="004141E9" w:rsidRPr="004049CB">
        <w:rPr>
          <w:bCs/>
          <w:sz w:val="22"/>
          <w:szCs w:val="22"/>
          <w:lang w:eastAsia="ja-JP"/>
        </w:rPr>
        <w:t xml:space="preserve"> LTE Rel-13 MTC</w:t>
      </w:r>
      <w:r w:rsidR="005E5223">
        <w:rPr>
          <w:bCs/>
          <w:sz w:val="22"/>
          <w:szCs w:val="22"/>
          <w:lang w:eastAsia="ja-JP"/>
        </w:rPr>
        <w:t xml:space="preserve">. </w:t>
      </w:r>
      <w:r w:rsidR="00B63E9F">
        <w:rPr>
          <w:bCs/>
          <w:sz w:val="22"/>
          <w:szCs w:val="22"/>
          <w:lang w:eastAsia="ja-JP"/>
        </w:rPr>
        <w:t xml:space="preserve">The proposed </w:t>
      </w:r>
      <w:r w:rsidR="00B63E9F" w:rsidRPr="004049CB">
        <w:rPr>
          <w:bCs/>
          <w:sz w:val="22"/>
          <w:szCs w:val="22"/>
          <w:lang w:val="en-US"/>
        </w:rPr>
        <w:t xml:space="preserve">frequency hopping </w:t>
      </w:r>
      <w:r w:rsidR="00B63E9F">
        <w:rPr>
          <w:bCs/>
          <w:sz w:val="22"/>
          <w:szCs w:val="22"/>
          <w:lang w:val="en-US"/>
        </w:rPr>
        <w:t xml:space="preserve">scheme </w:t>
      </w:r>
      <w:r w:rsidR="00F53A8A" w:rsidRPr="004C4247">
        <w:rPr>
          <w:sz w:val="22"/>
          <w:szCs w:val="22"/>
        </w:rPr>
        <w:t>can be easily supported in the current LTE specification</w:t>
      </w:r>
      <w:r w:rsidR="00127D9D">
        <w:rPr>
          <w:sz w:val="22"/>
          <w:szCs w:val="22"/>
        </w:rPr>
        <w:t xml:space="preserve"> and </w:t>
      </w:r>
      <w:r w:rsidR="00F53A8A" w:rsidRPr="004C4247">
        <w:rPr>
          <w:sz w:val="22"/>
          <w:szCs w:val="22"/>
        </w:rPr>
        <w:t>enables cross-subframe channel estimation at the eNB</w:t>
      </w:r>
      <w:r w:rsidR="00B63E9F">
        <w:rPr>
          <w:sz w:val="22"/>
          <w:szCs w:val="22"/>
        </w:rPr>
        <w:t xml:space="preserve">, so it should be considered for UL transmission of </w:t>
      </w:r>
      <w:r w:rsidR="00B63E9F" w:rsidRPr="004049CB">
        <w:rPr>
          <w:bCs/>
          <w:sz w:val="22"/>
          <w:szCs w:val="22"/>
          <w:lang w:eastAsia="ja-JP"/>
        </w:rPr>
        <w:t>LTE Rel-13 MTC</w:t>
      </w:r>
      <w:r w:rsidR="00B63E9F">
        <w:rPr>
          <w:bCs/>
          <w:sz w:val="22"/>
          <w:szCs w:val="22"/>
          <w:lang w:eastAsia="ja-JP"/>
        </w:rPr>
        <w:t xml:space="preserve"> in coverage enhanced mode</w:t>
      </w:r>
      <w:r w:rsidR="00F53A8A" w:rsidRPr="004C4247">
        <w:rPr>
          <w:sz w:val="22"/>
          <w:szCs w:val="22"/>
        </w:rPr>
        <w:t xml:space="preserve">. </w:t>
      </w:r>
    </w:p>
    <w:p w:rsidR="00391899" w:rsidRDefault="00391899" w:rsidP="00391899">
      <w:pPr>
        <w:ind w:left="360"/>
        <w:jc w:val="both"/>
        <w:rPr>
          <w:color w:val="000000"/>
          <w:sz w:val="24"/>
          <w:szCs w:val="24"/>
          <w:lang w:eastAsia="ja-JP"/>
        </w:rPr>
      </w:pPr>
    </w:p>
    <w:p w:rsidR="00B2394C" w:rsidRDefault="00B2394C" w:rsidP="00391899">
      <w:pPr>
        <w:ind w:left="360"/>
        <w:jc w:val="both"/>
        <w:rPr>
          <w:color w:val="000000"/>
          <w:sz w:val="24"/>
          <w:szCs w:val="24"/>
          <w:lang w:eastAsia="ja-JP"/>
        </w:rPr>
      </w:pPr>
    </w:p>
    <w:p w:rsidR="001302AA" w:rsidRPr="00AA1665" w:rsidRDefault="001302AA" w:rsidP="001302AA">
      <w:pPr>
        <w:pStyle w:val="Heading1"/>
        <w:rPr>
          <w:rFonts w:ascii="Times New Roman" w:hAnsi="Times New Roman"/>
          <w:b/>
        </w:rPr>
      </w:pPr>
      <w:r w:rsidRPr="00AA1665">
        <w:rPr>
          <w:rFonts w:ascii="Times New Roman" w:hAnsi="Times New Roman"/>
          <w:b/>
        </w:rPr>
        <w:t>References</w:t>
      </w:r>
    </w:p>
    <w:p w:rsidR="00503719" w:rsidRPr="00AC0E1B" w:rsidRDefault="00503719" w:rsidP="00503719">
      <w:pPr>
        <w:numPr>
          <w:ilvl w:val="0"/>
          <w:numId w:val="2"/>
        </w:numPr>
        <w:spacing w:after="0"/>
        <w:jc w:val="both"/>
      </w:pPr>
      <w:r w:rsidRPr="00AC0E1B">
        <w:t>3GPP TR 36.888 V12.0.0, “Study on provision of low-cost MTC UEs based on LTE (Release-12)”.</w:t>
      </w:r>
    </w:p>
    <w:p w:rsidR="00503719" w:rsidRPr="006750CD" w:rsidRDefault="006750CD" w:rsidP="00503719">
      <w:pPr>
        <w:numPr>
          <w:ilvl w:val="0"/>
          <w:numId w:val="2"/>
        </w:numPr>
        <w:spacing w:after="0"/>
        <w:jc w:val="both"/>
      </w:pPr>
      <w:r w:rsidRPr="006750CD">
        <w:rPr>
          <w:noProof/>
        </w:rPr>
        <w:t>RP-150492</w:t>
      </w:r>
      <w:r w:rsidR="00503719" w:rsidRPr="006750CD">
        <w:rPr>
          <w:noProof/>
        </w:rPr>
        <w:t>, “</w:t>
      </w:r>
      <w:r w:rsidRPr="006750CD">
        <w:rPr>
          <w:rFonts w:eastAsia="Batang"/>
          <w:lang w:eastAsia="zh-CN"/>
        </w:rPr>
        <w:t>Revised WI: Further LTE Physical Layer Enhancements for MTC</w:t>
      </w:r>
      <w:r w:rsidR="00503719" w:rsidRPr="006750CD">
        <w:rPr>
          <w:rFonts w:eastAsia="Batang"/>
          <w:lang w:eastAsia="zh-CN"/>
        </w:rPr>
        <w:t xml:space="preserve">”, Ericsson, </w:t>
      </w:r>
      <w:r w:rsidRPr="006750CD">
        <w:rPr>
          <w:rFonts w:eastAsia="Batang"/>
          <w:lang w:eastAsia="zh-CN"/>
        </w:rPr>
        <w:t>RAN#67</w:t>
      </w:r>
    </w:p>
    <w:p w:rsidR="00503719" w:rsidRPr="00AC0E1B" w:rsidRDefault="00503719" w:rsidP="00503719">
      <w:pPr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AC0E1B">
        <w:rPr>
          <w:noProof/>
        </w:rPr>
        <w:t>R1-143933, “</w:t>
      </w:r>
      <w:r w:rsidRPr="00AC0E1B">
        <w:rPr>
          <w:bCs/>
        </w:rPr>
        <w:t>Further Low complexity MTC UEs in Rel-13”, NEC, RAN1#78bis</w:t>
      </w:r>
    </w:p>
    <w:p w:rsidR="00BA3849" w:rsidRPr="00AC0E1B" w:rsidRDefault="00503719" w:rsidP="00B44F02">
      <w:pPr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AC0E1B">
        <w:rPr>
          <w:iCs/>
          <w:lang w:eastAsia="ja-JP"/>
        </w:rPr>
        <w:t xml:space="preserve">R1-144860, “Coverage enhancement for Rel-13 low complexity UEs”, </w:t>
      </w:r>
      <w:r w:rsidRPr="00AC0E1B">
        <w:rPr>
          <w:bCs/>
        </w:rPr>
        <w:t>NEC, RAN1#79</w:t>
      </w:r>
    </w:p>
    <w:p w:rsidR="00D0502D" w:rsidRPr="00AC0E1B" w:rsidRDefault="00D0502D" w:rsidP="00D0502D">
      <w:pPr>
        <w:numPr>
          <w:ilvl w:val="0"/>
          <w:numId w:val="2"/>
        </w:numPr>
        <w:rPr>
          <w:lang w:val="en-US" w:eastAsia="ja-JP"/>
        </w:rPr>
      </w:pPr>
      <w:r w:rsidRPr="00AC0E1B">
        <w:t>R1-15</w:t>
      </w:r>
      <w:r w:rsidR="00AA4B02" w:rsidRPr="00AC0E1B">
        <w:t>0287</w:t>
      </w:r>
      <w:r w:rsidRPr="00AC0E1B">
        <w:t>, “</w:t>
      </w:r>
      <w:r w:rsidRPr="00AC0E1B">
        <w:rPr>
          <w:bCs/>
        </w:rPr>
        <w:t xml:space="preserve">PDSCH Performance Results with coverage enhancement techniques”, </w:t>
      </w:r>
      <w:r w:rsidRPr="00AC0E1B">
        <w:rPr>
          <w:lang w:eastAsia="ja-JP"/>
        </w:rPr>
        <w:t>NEC,</w:t>
      </w:r>
      <w:r w:rsidRPr="00AC0E1B">
        <w:rPr>
          <w:lang w:val="en-US" w:eastAsia="ja-JP"/>
        </w:rPr>
        <w:t xml:space="preserve"> RAN1#80</w:t>
      </w:r>
    </w:p>
    <w:p w:rsidR="00D0502D" w:rsidRPr="00353436" w:rsidRDefault="00D0502D" w:rsidP="00D0502D">
      <w:pPr>
        <w:numPr>
          <w:ilvl w:val="0"/>
          <w:numId w:val="2"/>
        </w:numPr>
        <w:rPr>
          <w:i/>
          <w:lang w:val="en-US" w:eastAsia="ja-JP"/>
        </w:rPr>
      </w:pPr>
      <w:r w:rsidRPr="00AC0E1B">
        <w:rPr>
          <w:lang w:eastAsia="ja-JP"/>
        </w:rPr>
        <w:t>R1-15</w:t>
      </w:r>
      <w:r w:rsidR="00AA4B02" w:rsidRPr="00AC0E1B">
        <w:rPr>
          <w:lang w:eastAsia="ja-JP"/>
        </w:rPr>
        <w:t>0288</w:t>
      </w:r>
      <w:r w:rsidRPr="00AC0E1B">
        <w:rPr>
          <w:lang w:eastAsia="ja-JP"/>
        </w:rPr>
        <w:t>,</w:t>
      </w:r>
      <w:r w:rsidR="00A47E08" w:rsidRPr="00AC0E1B">
        <w:t xml:space="preserve"> “</w:t>
      </w:r>
      <w:r w:rsidRPr="00AC0E1B">
        <w:rPr>
          <w:bCs/>
        </w:rPr>
        <w:t>Performance of Uplink frequency hopping for LTE Rel-13 MTC”,</w:t>
      </w:r>
      <w:r w:rsidRPr="00AC0E1B">
        <w:rPr>
          <w:lang w:eastAsia="ja-JP"/>
        </w:rPr>
        <w:t xml:space="preserve"> NEC,</w:t>
      </w:r>
      <w:r w:rsidRPr="00AC0E1B">
        <w:rPr>
          <w:lang w:val="en-US" w:eastAsia="ja-JP"/>
        </w:rPr>
        <w:t xml:space="preserve"> RAN1#80</w:t>
      </w:r>
    </w:p>
    <w:p w:rsidR="00AC0E1B" w:rsidRPr="00AC0E1B" w:rsidRDefault="00AC0E1B" w:rsidP="00AC0E1B">
      <w:pPr>
        <w:numPr>
          <w:ilvl w:val="0"/>
          <w:numId w:val="2"/>
        </w:numPr>
        <w:rPr>
          <w:lang w:val="en-US" w:eastAsia="ja-JP"/>
        </w:rPr>
      </w:pPr>
      <w:r w:rsidRPr="00AC0E1B">
        <w:rPr>
          <w:iCs/>
          <w:lang w:eastAsia="ja-JP"/>
        </w:rPr>
        <w:t>R1-150286, “Frequency hopping schemes for LTE Rel-13 MTC”, NEC</w:t>
      </w:r>
      <w:r w:rsidRPr="00AC0E1B">
        <w:rPr>
          <w:lang w:eastAsia="ja-JP"/>
        </w:rPr>
        <w:t>,</w:t>
      </w:r>
      <w:r w:rsidRPr="00AC0E1B">
        <w:rPr>
          <w:lang w:val="en-US" w:eastAsia="ja-JP"/>
        </w:rPr>
        <w:t xml:space="preserve"> RAN1#80</w:t>
      </w:r>
    </w:p>
    <w:sectPr w:rsidR="00AC0E1B" w:rsidRPr="00AC0E1B" w:rsidSect="005E7B21">
      <w:headerReference w:type="default" r:id="rId29"/>
      <w:footerReference w:type="even" r:id="rId30"/>
      <w:foot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C12" w:rsidRDefault="008F5C12">
      <w:r>
        <w:separator/>
      </w:r>
    </w:p>
  </w:endnote>
  <w:endnote w:type="continuationSeparator" w:id="0">
    <w:p w:rsidR="008F5C12" w:rsidRDefault="008F5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5C83">
      <w:rPr>
        <w:rStyle w:val="PageNumber"/>
      </w:rPr>
      <w:t>2</w: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C12" w:rsidRDefault="008F5C12">
      <w:r>
        <w:separator/>
      </w:r>
    </w:p>
  </w:footnote>
  <w:footnote w:type="continuationSeparator" w:id="0">
    <w:p w:rsidR="008F5C12" w:rsidRDefault="008F5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B72DFE"/>
    <w:multiLevelType w:val="hybridMultilevel"/>
    <w:tmpl w:val="66403C9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1621CE">
      <w:start w:val="316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A927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C2DB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4CF7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6E8F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7233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0CB5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8295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E34EA6"/>
    <w:multiLevelType w:val="hybridMultilevel"/>
    <w:tmpl w:val="C47C7E16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04113158"/>
    <w:multiLevelType w:val="hybridMultilevel"/>
    <w:tmpl w:val="8710F8F8"/>
    <w:lvl w:ilvl="0" w:tplc="ED92AA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082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48EC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24DE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0899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CC9E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3452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48C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0887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281A88"/>
    <w:multiLevelType w:val="hybridMultilevel"/>
    <w:tmpl w:val="2CD2EE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495494"/>
    <w:multiLevelType w:val="hybridMultilevel"/>
    <w:tmpl w:val="D668F352"/>
    <w:lvl w:ilvl="0" w:tplc="08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1E45C6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2DAD572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5E2D2E6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CDC965A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C460BAC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67EF6EC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6905CD0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0B61764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0A65A66"/>
    <w:multiLevelType w:val="hybridMultilevel"/>
    <w:tmpl w:val="659818E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E3617C"/>
    <w:multiLevelType w:val="hybridMultilevel"/>
    <w:tmpl w:val="4F5E526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6D231E"/>
    <w:multiLevelType w:val="hybridMultilevel"/>
    <w:tmpl w:val="F2F07584"/>
    <w:lvl w:ilvl="0" w:tplc="08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>
    <w:nsid w:val="18227FCB"/>
    <w:multiLevelType w:val="hybridMultilevel"/>
    <w:tmpl w:val="BFF0DB78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25CA7A4F"/>
    <w:multiLevelType w:val="multilevel"/>
    <w:tmpl w:val="A66ACF6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>
    <w:nsid w:val="275365A2"/>
    <w:multiLevelType w:val="hybridMultilevel"/>
    <w:tmpl w:val="97480A6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A257830"/>
    <w:multiLevelType w:val="hybridMultilevel"/>
    <w:tmpl w:val="5D2CEBD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CB3512"/>
    <w:multiLevelType w:val="hybridMultilevel"/>
    <w:tmpl w:val="4378B42C"/>
    <w:lvl w:ilvl="0" w:tplc="813C4D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AC034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343D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CE36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508E3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F218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66EF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DEC9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4A480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3A2DEB"/>
    <w:multiLevelType w:val="hybridMultilevel"/>
    <w:tmpl w:val="8668E0F8"/>
    <w:lvl w:ilvl="0" w:tplc="0809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>
    <w:nsid w:val="316B1D84"/>
    <w:multiLevelType w:val="hybridMultilevel"/>
    <w:tmpl w:val="ECD68E72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20A5E44"/>
    <w:multiLevelType w:val="hybridMultilevel"/>
    <w:tmpl w:val="262E0156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52D3409"/>
    <w:multiLevelType w:val="hybridMultilevel"/>
    <w:tmpl w:val="198EC9C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62F6DA5"/>
    <w:multiLevelType w:val="hybridMultilevel"/>
    <w:tmpl w:val="43184782"/>
    <w:lvl w:ilvl="0" w:tplc="A60C8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ABC9E">
      <w:start w:val="37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1E3AC6">
      <w:start w:val="37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7A9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AE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804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CC5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084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EA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9484C23"/>
    <w:multiLevelType w:val="hybridMultilevel"/>
    <w:tmpl w:val="25F6AA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05CE4EC">
      <w:start w:val="2450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664092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FE8AA26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482E95A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B26F08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1F094E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394624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22C3C4E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3DD66AE8"/>
    <w:multiLevelType w:val="hybridMultilevel"/>
    <w:tmpl w:val="284C3A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0124348"/>
    <w:multiLevelType w:val="hybridMultilevel"/>
    <w:tmpl w:val="B348829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1B91A65"/>
    <w:multiLevelType w:val="hybridMultilevel"/>
    <w:tmpl w:val="9DEAB02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3A54760"/>
    <w:multiLevelType w:val="hybridMultilevel"/>
    <w:tmpl w:val="F6EC7716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90A5B1D"/>
    <w:multiLevelType w:val="hybridMultilevel"/>
    <w:tmpl w:val="4AF6389A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B973416"/>
    <w:multiLevelType w:val="hybridMultilevel"/>
    <w:tmpl w:val="E5D015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4D337A"/>
    <w:multiLevelType w:val="multilevel"/>
    <w:tmpl w:val="528EA50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Appendix 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53715F1E"/>
    <w:multiLevelType w:val="hybridMultilevel"/>
    <w:tmpl w:val="80F6BCD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4504AF7"/>
    <w:multiLevelType w:val="hybridMultilevel"/>
    <w:tmpl w:val="6EB23E08"/>
    <w:lvl w:ilvl="0" w:tplc="049639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884D478">
      <w:start w:val="281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0A1DA6">
      <w:start w:val="28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6B2E49E">
      <w:start w:val="363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44FC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E257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487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5042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8EF05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58C721F3"/>
    <w:multiLevelType w:val="hybridMultilevel"/>
    <w:tmpl w:val="2F648F0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9693C81"/>
    <w:multiLevelType w:val="hybridMultilevel"/>
    <w:tmpl w:val="B2A88826"/>
    <w:lvl w:ilvl="0" w:tplc="A60C8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1E3AC6">
      <w:start w:val="37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7A9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AE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804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CC5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084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EA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A700A4B"/>
    <w:multiLevelType w:val="hybridMultilevel"/>
    <w:tmpl w:val="3A60E8A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327B3A"/>
    <w:multiLevelType w:val="hybridMultilevel"/>
    <w:tmpl w:val="55D419AE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2C63184">
      <w:start w:val="3494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3BA3FA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B565A28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4E24CF0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090745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D94F68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BA7E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064F22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6D7327EB"/>
    <w:multiLevelType w:val="hybridMultilevel"/>
    <w:tmpl w:val="426474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E03875"/>
    <w:multiLevelType w:val="hybridMultilevel"/>
    <w:tmpl w:val="547EDD8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4B0D92"/>
    <w:multiLevelType w:val="hybridMultilevel"/>
    <w:tmpl w:val="9A204D54"/>
    <w:lvl w:ilvl="0" w:tplc="1EE81CE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7A3574">
      <w:start w:val="971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2383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A286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F85E3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98E52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48409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825E1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F6A18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F4E1E63"/>
    <w:multiLevelType w:val="hybridMultilevel"/>
    <w:tmpl w:val="D476333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5D84E79A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21"/>
  </w:num>
  <w:num w:numId="4">
    <w:abstractNumId w:val="41"/>
  </w:num>
  <w:num w:numId="5">
    <w:abstractNumId w:val="11"/>
  </w:num>
  <w:num w:numId="6">
    <w:abstractNumId w:val="27"/>
  </w:num>
  <w:num w:numId="7">
    <w:abstractNumId w:val="0"/>
  </w:num>
  <w:num w:numId="8">
    <w:abstractNumId w:val="1"/>
  </w:num>
  <w:num w:numId="9">
    <w:abstractNumId w:val="38"/>
  </w:num>
  <w:num w:numId="10">
    <w:abstractNumId w:val="4"/>
  </w:num>
  <w:num w:numId="11">
    <w:abstractNumId w:val="17"/>
  </w:num>
  <w:num w:numId="12">
    <w:abstractNumId w:val="5"/>
  </w:num>
  <w:num w:numId="13">
    <w:abstractNumId w:val="24"/>
  </w:num>
  <w:num w:numId="14">
    <w:abstractNumId w:val="32"/>
  </w:num>
  <w:num w:numId="15">
    <w:abstractNumId w:val="2"/>
  </w:num>
  <w:num w:numId="16">
    <w:abstractNumId w:val="3"/>
  </w:num>
  <w:num w:numId="17">
    <w:abstractNumId w:val="42"/>
  </w:num>
  <w:num w:numId="18">
    <w:abstractNumId w:val="22"/>
  </w:num>
  <w:num w:numId="19">
    <w:abstractNumId w:val="9"/>
  </w:num>
  <w:num w:numId="20">
    <w:abstractNumId w:val="37"/>
  </w:num>
  <w:num w:numId="21">
    <w:abstractNumId w:val="8"/>
  </w:num>
  <w:num w:numId="22">
    <w:abstractNumId w:val="7"/>
  </w:num>
  <w:num w:numId="23">
    <w:abstractNumId w:val="18"/>
  </w:num>
  <w:num w:numId="24">
    <w:abstractNumId w:val="12"/>
  </w:num>
  <w:num w:numId="25">
    <w:abstractNumId w:val="10"/>
  </w:num>
  <w:num w:numId="26">
    <w:abstractNumId w:val="13"/>
  </w:num>
  <w:num w:numId="27">
    <w:abstractNumId w:val="39"/>
  </w:num>
  <w:num w:numId="28">
    <w:abstractNumId w:val="15"/>
  </w:num>
  <w:num w:numId="29">
    <w:abstractNumId w:val="26"/>
  </w:num>
  <w:num w:numId="30">
    <w:abstractNumId w:val="30"/>
  </w:num>
  <w:num w:numId="31">
    <w:abstractNumId w:val="40"/>
  </w:num>
  <w:num w:numId="32">
    <w:abstractNumId w:val="20"/>
  </w:num>
  <w:num w:numId="33">
    <w:abstractNumId w:val="19"/>
  </w:num>
  <w:num w:numId="34">
    <w:abstractNumId w:val="29"/>
  </w:num>
  <w:num w:numId="35">
    <w:abstractNumId w:val="34"/>
  </w:num>
  <w:num w:numId="36">
    <w:abstractNumId w:val="25"/>
  </w:num>
  <w:num w:numId="37">
    <w:abstractNumId w:val="28"/>
  </w:num>
  <w:num w:numId="38">
    <w:abstractNumId w:val="35"/>
  </w:num>
  <w:num w:numId="39">
    <w:abstractNumId w:val="33"/>
  </w:num>
  <w:num w:numId="40">
    <w:abstractNumId w:val="43"/>
  </w:num>
  <w:num w:numId="41">
    <w:abstractNumId w:val="23"/>
  </w:num>
  <w:num w:numId="42">
    <w:abstractNumId w:val="36"/>
  </w:num>
  <w:num w:numId="43">
    <w:abstractNumId w:val="16"/>
  </w:num>
  <w:num w:numId="44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94D"/>
    <w:rsid w:val="00000CF4"/>
    <w:rsid w:val="00000F47"/>
    <w:rsid w:val="000013F3"/>
    <w:rsid w:val="00001A7F"/>
    <w:rsid w:val="00001C18"/>
    <w:rsid w:val="00001C22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24A6"/>
    <w:rsid w:val="00012575"/>
    <w:rsid w:val="000128E7"/>
    <w:rsid w:val="00012E74"/>
    <w:rsid w:val="00013217"/>
    <w:rsid w:val="000136BB"/>
    <w:rsid w:val="00013747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8B6"/>
    <w:rsid w:val="00015012"/>
    <w:rsid w:val="00015709"/>
    <w:rsid w:val="000159A6"/>
    <w:rsid w:val="00015DA3"/>
    <w:rsid w:val="00015E67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578"/>
    <w:rsid w:val="00022D03"/>
    <w:rsid w:val="00023021"/>
    <w:rsid w:val="00023101"/>
    <w:rsid w:val="000231EA"/>
    <w:rsid w:val="000239CC"/>
    <w:rsid w:val="00023B5E"/>
    <w:rsid w:val="00023C05"/>
    <w:rsid w:val="0002437F"/>
    <w:rsid w:val="0002456E"/>
    <w:rsid w:val="00025192"/>
    <w:rsid w:val="00025A5B"/>
    <w:rsid w:val="000264ED"/>
    <w:rsid w:val="00026549"/>
    <w:rsid w:val="00026A1A"/>
    <w:rsid w:val="00026BC1"/>
    <w:rsid w:val="000270B8"/>
    <w:rsid w:val="0002795C"/>
    <w:rsid w:val="00027E77"/>
    <w:rsid w:val="000300A1"/>
    <w:rsid w:val="00030400"/>
    <w:rsid w:val="00030501"/>
    <w:rsid w:val="0003125F"/>
    <w:rsid w:val="000319CC"/>
    <w:rsid w:val="00031C03"/>
    <w:rsid w:val="00031F09"/>
    <w:rsid w:val="00032635"/>
    <w:rsid w:val="00032855"/>
    <w:rsid w:val="000328B0"/>
    <w:rsid w:val="000329BC"/>
    <w:rsid w:val="00032C63"/>
    <w:rsid w:val="000338FC"/>
    <w:rsid w:val="00033D8D"/>
    <w:rsid w:val="000345DB"/>
    <w:rsid w:val="00034E47"/>
    <w:rsid w:val="000351D1"/>
    <w:rsid w:val="0003532B"/>
    <w:rsid w:val="000353A6"/>
    <w:rsid w:val="0003579E"/>
    <w:rsid w:val="00035D99"/>
    <w:rsid w:val="00036005"/>
    <w:rsid w:val="000360BC"/>
    <w:rsid w:val="0003644F"/>
    <w:rsid w:val="00036A00"/>
    <w:rsid w:val="000400D5"/>
    <w:rsid w:val="000406EE"/>
    <w:rsid w:val="000408D2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45F8"/>
    <w:rsid w:val="00044A8A"/>
    <w:rsid w:val="00044B3E"/>
    <w:rsid w:val="0004538E"/>
    <w:rsid w:val="00046076"/>
    <w:rsid w:val="0004693F"/>
    <w:rsid w:val="00046C4F"/>
    <w:rsid w:val="0004708C"/>
    <w:rsid w:val="000505A7"/>
    <w:rsid w:val="00050EA7"/>
    <w:rsid w:val="0005105C"/>
    <w:rsid w:val="00051498"/>
    <w:rsid w:val="00051566"/>
    <w:rsid w:val="000518F3"/>
    <w:rsid w:val="00051963"/>
    <w:rsid w:val="000522A3"/>
    <w:rsid w:val="00053080"/>
    <w:rsid w:val="0005308C"/>
    <w:rsid w:val="000535A1"/>
    <w:rsid w:val="00053857"/>
    <w:rsid w:val="00053988"/>
    <w:rsid w:val="000542C5"/>
    <w:rsid w:val="00054A6F"/>
    <w:rsid w:val="00055082"/>
    <w:rsid w:val="000553F0"/>
    <w:rsid w:val="00055F3A"/>
    <w:rsid w:val="00056870"/>
    <w:rsid w:val="000568B8"/>
    <w:rsid w:val="00056B77"/>
    <w:rsid w:val="00057140"/>
    <w:rsid w:val="000574B6"/>
    <w:rsid w:val="00057BA1"/>
    <w:rsid w:val="00057C9F"/>
    <w:rsid w:val="00057E06"/>
    <w:rsid w:val="0006034A"/>
    <w:rsid w:val="0006037A"/>
    <w:rsid w:val="00060A44"/>
    <w:rsid w:val="00060ADF"/>
    <w:rsid w:val="00060BF3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9D"/>
    <w:rsid w:val="0006795D"/>
    <w:rsid w:val="00067BE5"/>
    <w:rsid w:val="00067F26"/>
    <w:rsid w:val="000702F8"/>
    <w:rsid w:val="00070C6A"/>
    <w:rsid w:val="00070E6F"/>
    <w:rsid w:val="00070E98"/>
    <w:rsid w:val="00070F54"/>
    <w:rsid w:val="000715C0"/>
    <w:rsid w:val="0007182F"/>
    <w:rsid w:val="000719DB"/>
    <w:rsid w:val="00071A2D"/>
    <w:rsid w:val="00071EE3"/>
    <w:rsid w:val="000720F4"/>
    <w:rsid w:val="000729D2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5DD8"/>
    <w:rsid w:val="000761B3"/>
    <w:rsid w:val="0007693B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3DA"/>
    <w:rsid w:val="00095796"/>
    <w:rsid w:val="00095A54"/>
    <w:rsid w:val="00096005"/>
    <w:rsid w:val="00096424"/>
    <w:rsid w:val="000968A8"/>
    <w:rsid w:val="00096961"/>
    <w:rsid w:val="00096C62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E1"/>
    <w:rsid w:val="000A1DB8"/>
    <w:rsid w:val="000A23C7"/>
    <w:rsid w:val="000A2F1A"/>
    <w:rsid w:val="000A2F7A"/>
    <w:rsid w:val="000A31E5"/>
    <w:rsid w:val="000A338A"/>
    <w:rsid w:val="000A38B1"/>
    <w:rsid w:val="000A3F40"/>
    <w:rsid w:val="000A4271"/>
    <w:rsid w:val="000A4399"/>
    <w:rsid w:val="000A48AF"/>
    <w:rsid w:val="000A5727"/>
    <w:rsid w:val="000A5BB2"/>
    <w:rsid w:val="000A5CEF"/>
    <w:rsid w:val="000A5F7C"/>
    <w:rsid w:val="000A65D9"/>
    <w:rsid w:val="000A6999"/>
    <w:rsid w:val="000A6B74"/>
    <w:rsid w:val="000A6E04"/>
    <w:rsid w:val="000A7049"/>
    <w:rsid w:val="000A7511"/>
    <w:rsid w:val="000A7AB3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77E"/>
    <w:rsid w:val="000B7900"/>
    <w:rsid w:val="000B792F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88"/>
    <w:rsid w:val="000C2CB3"/>
    <w:rsid w:val="000C2F3B"/>
    <w:rsid w:val="000C2F55"/>
    <w:rsid w:val="000C38EE"/>
    <w:rsid w:val="000C4045"/>
    <w:rsid w:val="000C4A29"/>
    <w:rsid w:val="000C50E6"/>
    <w:rsid w:val="000C522F"/>
    <w:rsid w:val="000C56E9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EDD"/>
    <w:rsid w:val="000D02A9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212E"/>
    <w:rsid w:val="000D22AC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3E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9B"/>
    <w:rsid w:val="000E19BF"/>
    <w:rsid w:val="000E1CB0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5520"/>
    <w:rsid w:val="000E55C4"/>
    <w:rsid w:val="000E5E35"/>
    <w:rsid w:val="000E661A"/>
    <w:rsid w:val="000E6935"/>
    <w:rsid w:val="000E6DAB"/>
    <w:rsid w:val="000E6EDA"/>
    <w:rsid w:val="000E781E"/>
    <w:rsid w:val="000E7C0A"/>
    <w:rsid w:val="000F043F"/>
    <w:rsid w:val="000F0596"/>
    <w:rsid w:val="000F06E8"/>
    <w:rsid w:val="000F09A1"/>
    <w:rsid w:val="000F09B9"/>
    <w:rsid w:val="000F18A7"/>
    <w:rsid w:val="000F18BE"/>
    <w:rsid w:val="000F1E0B"/>
    <w:rsid w:val="000F1F0D"/>
    <w:rsid w:val="000F2380"/>
    <w:rsid w:val="000F25B2"/>
    <w:rsid w:val="000F25E5"/>
    <w:rsid w:val="000F2C92"/>
    <w:rsid w:val="000F2CFE"/>
    <w:rsid w:val="000F3E54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C64"/>
    <w:rsid w:val="000F6DAF"/>
    <w:rsid w:val="000F73F5"/>
    <w:rsid w:val="000F76BD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7A4"/>
    <w:rsid w:val="00104F2B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BC"/>
    <w:rsid w:val="00112FD5"/>
    <w:rsid w:val="0011368C"/>
    <w:rsid w:val="001143F2"/>
    <w:rsid w:val="00114EEE"/>
    <w:rsid w:val="00115762"/>
    <w:rsid w:val="00116171"/>
    <w:rsid w:val="00116DEA"/>
    <w:rsid w:val="00116DED"/>
    <w:rsid w:val="0011709D"/>
    <w:rsid w:val="001178E3"/>
    <w:rsid w:val="00117A5E"/>
    <w:rsid w:val="00117A92"/>
    <w:rsid w:val="00117BCB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6444"/>
    <w:rsid w:val="001268D3"/>
    <w:rsid w:val="00126A1B"/>
    <w:rsid w:val="00127837"/>
    <w:rsid w:val="00127AE5"/>
    <w:rsid w:val="00127D9D"/>
    <w:rsid w:val="001302AA"/>
    <w:rsid w:val="00130583"/>
    <w:rsid w:val="00130830"/>
    <w:rsid w:val="00130B1C"/>
    <w:rsid w:val="00130BD6"/>
    <w:rsid w:val="00130CCE"/>
    <w:rsid w:val="0013127B"/>
    <w:rsid w:val="00131CDB"/>
    <w:rsid w:val="00131E52"/>
    <w:rsid w:val="00131F51"/>
    <w:rsid w:val="00132456"/>
    <w:rsid w:val="00132AB0"/>
    <w:rsid w:val="00132AD7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DB4"/>
    <w:rsid w:val="00137C9D"/>
    <w:rsid w:val="001400EE"/>
    <w:rsid w:val="001401EF"/>
    <w:rsid w:val="0014028A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9A"/>
    <w:rsid w:val="00142EEE"/>
    <w:rsid w:val="00143F16"/>
    <w:rsid w:val="00144111"/>
    <w:rsid w:val="001444E9"/>
    <w:rsid w:val="001447E2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716F"/>
    <w:rsid w:val="001472D0"/>
    <w:rsid w:val="0014769B"/>
    <w:rsid w:val="001501B6"/>
    <w:rsid w:val="00150A25"/>
    <w:rsid w:val="00150AD0"/>
    <w:rsid w:val="0015141C"/>
    <w:rsid w:val="00151444"/>
    <w:rsid w:val="00151539"/>
    <w:rsid w:val="0015160B"/>
    <w:rsid w:val="0015179A"/>
    <w:rsid w:val="00151834"/>
    <w:rsid w:val="001518D3"/>
    <w:rsid w:val="00151AD8"/>
    <w:rsid w:val="00151D84"/>
    <w:rsid w:val="00151E12"/>
    <w:rsid w:val="00152061"/>
    <w:rsid w:val="00152E44"/>
    <w:rsid w:val="00153393"/>
    <w:rsid w:val="0015348C"/>
    <w:rsid w:val="001537FF"/>
    <w:rsid w:val="00153842"/>
    <w:rsid w:val="00153D91"/>
    <w:rsid w:val="00154147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D01"/>
    <w:rsid w:val="001752B4"/>
    <w:rsid w:val="00175C5C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30BD"/>
    <w:rsid w:val="00183276"/>
    <w:rsid w:val="00183908"/>
    <w:rsid w:val="00183B69"/>
    <w:rsid w:val="00183BDC"/>
    <w:rsid w:val="00184178"/>
    <w:rsid w:val="0018424F"/>
    <w:rsid w:val="001842DF"/>
    <w:rsid w:val="001849C8"/>
    <w:rsid w:val="0018511E"/>
    <w:rsid w:val="00185143"/>
    <w:rsid w:val="00185410"/>
    <w:rsid w:val="001858C9"/>
    <w:rsid w:val="00185A98"/>
    <w:rsid w:val="00185BF2"/>
    <w:rsid w:val="00186597"/>
    <w:rsid w:val="0018702F"/>
    <w:rsid w:val="00187073"/>
    <w:rsid w:val="0018775D"/>
    <w:rsid w:val="00187AAC"/>
    <w:rsid w:val="001903C0"/>
    <w:rsid w:val="001904F3"/>
    <w:rsid w:val="0019055C"/>
    <w:rsid w:val="00190C46"/>
    <w:rsid w:val="00191059"/>
    <w:rsid w:val="001910B9"/>
    <w:rsid w:val="001912CA"/>
    <w:rsid w:val="00192022"/>
    <w:rsid w:val="001921F8"/>
    <w:rsid w:val="001929B3"/>
    <w:rsid w:val="00193195"/>
    <w:rsid w:val="001933C9"/>
    <w:rsid w:val="001935B6"/>
    <w:rsid w:val="00193972"/>
    <w:rsid w:val="00193A21"/>
    <w:rsid w:val="00193BA0"/>
    <w:rsid w:val="00194262"/>
    <w:rsid w:val="00194899"/>
    <w:rsid w:val="00194C3D"/>
    <w:rsid w:val="00194EEA"/>
    <w:rsid w:val="001952CC"/>
    <w:rsid w:val="00195588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564B"/>
    <w:rsid w:val="001B5877"/>
    <w:rsid w:val="001B7064"/>
    <w:rsid w:val="001B7111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D75"/>
    <w:rsid w:val="001C4E0B"/>
    <w:rsid w:val="001C4FB7"/>
    <w:rsid w:val="001C544B"/>
    <w:rsid w:val="001C62E9"/>
    <w:rsid w:val="001C6E71"/>
    <w:rsid w:val="001C7273"/>
    <w:rsid w:val="001C7678"/>
    <w:rsid w:val="001C77CA"/>
    <w:rsid w:val="001C7968"/>
    <w:rsid w:val="001C7EA2"/>
    <w:rsid w:val="001D0FB1"/>
    <w:rsid w:val="001D139B"/>
    <w:rsid w:val="001D16FE"/>
    <w:rsid w:val="001D1724"/>
    <w:rsid w:val="001D1BD6"/>
    <w:rsid w:val="001D2201"/>
    <w:rsid w:val="001D22EC"/>
    <w:rsid w:val="001D283E"/>
    <w:rsid w:val="001D2B51"/>
    <w:rsid w:val="001D2EB5"/>
    <w:rsid w:val="001D35FB"/>
    <w:rsid w:val="001D37CF"/>
    <w:rsid w:val="001D3A26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DFB"/>
    <w:rsid w:val="001D7CFB"/>
    <w:rsid w:val="001E0107"/>
    <w:rsid w:val="001E079F"/>
    <w:rsid w:val="001E09DA"/>
    <w:rsid w:val="001E0A38"/>
    <w:rsid w:val="001E0CF3"/>
    <w:rsid w:val="001E0E91"/>
    <w:rsid w:val="001E12EB"/>
    <w:rsid w:val="001E1B23"/>
    <w:rsid w:val="001E2076"/>
    <w:rsid w:val="001E22C3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5E6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F3"/>
    <w:rsid w:val="001F781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C14"/>
    <w:rsid w:val="00202E5E"/>
    <w:rsid w:val="00203694"/>
    <w:rsid w:val="00203C86"/>
    <w:rsid w:val="00203EFA"/>
    <w:rsid w:val="00204259"/>
    <w:rsid w:val="00204907"/>
    <w:rsid w:val="002049F4"/>
    <w:rsid w:val="00205227"/>
    <w:rsid w:val="00205496"/>
    <w:rsid w:val="002059C1"/>
    <w:rsid w:val="002063E3"/>
    <w:rsid w:val="0020654B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3075"/>
    <w:rsid w:val="002136BC"/>
    <w:rsid w:val="002139BF"/>
    <w:rsid w:val="00213BD0"/>
    <w:rsid w:val="00213FE4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134"/>
    <w:rsid w:val="0021764D"/>
    <w:rsid w:val="00217A11"/>
    <w:rsid w:val="00217FAE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3CB"/>
    <w:rsid w:val="0022774B"/>
    <w:rsid w:val="00227FD4"/>
    <w:rsid w:val="0023000C"/>
    <w:rsid w:val="00230385"/>
    <w:rsid w:val="00230E92"/>
    <w:rsid w:val="00231557"/>
    <w:rsid w:val="00231727"/>
    <w:rsid w:val="002317D4"/>
    <w:rsid w:val="00231BA0"/>
    <w:rsid w:val="00232499"/>
    <w:rsid w:val="00233233"/>
    <w:rsid w:val="00233889"/>
    <w:rsid w:val="00233903"/>
    <w:rsid w:val="00233C8F"/>
    <w:rsid w:val="00233E99"/>
    <w:rsid w:val="0023497B"/>
    <w:rsid w:val="00235CE4"/>
    <w:rsid w:val="002364F9"/>
    <w:rsid w:val="002370EA"/>
    <w:rsid w:val="00237A80"/>
    <w:rsid w:val="00237C72"/>
    <w:rsid w:val="0024000D"/>
    <w:rsid w:val="00240293"/>
    <w:rsid w:val="002403F8"/>
    <w:rsid w:val="002409AD"/>
    <w:rsid w:val="00240CDA"/>
    <w:rsid w:val="00241534"/>
    <w:rsid w:val="0024190F"/>
    <w:rsid w:val="0024199C"/>
    <w:rsid w:val="00241CE8"/>
    <w:rsid w:val="00241E91"/>
    <w:rsid w:val="002426B9"/>
    <w:rsid w:val="00242C05"/>
    <w:rsid w:val="0024341A"/>
    <w:rsid w:val="00244167"/>
    <w:rsid w:val="002445E9"/>
    <w:rsid w:val="0024462B"/>
    <w:rsid w:val="00244793"/>
    <w:rsid w:val="00244B98"/>
    <w:rsid w:val="00244DC2"/>
    <w:rsid w:val="0024521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FE3"/>
    <w:rsid w:val="0024728C"/>
    <w:rsid w:val="00247676"/>
    <w:rsid w:val="002476D8"/>
    <w:rsid w:val="00247DAC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DA"/>
    <w:rsid w:val="002518DD"/>
    <w:rsid w:val="0025221D"/>
    <w:rsid w:val="002528FE"/>
    <w:rsid w:val="00252A5B"/>
    <w:rsid w:val="0025345B"/>
    <w:rsid w:val="00253647"/>
    <w:rsid w:val="00253874"/>
    <w:rsid w:val="0025393C"/>
    <w:rsid w:val="00254383"/>
    <w:rsid w:val="00254A11"/>
    <w:rsid w:val="00254B42"/>
    <w:rsid w:val="00254E74"/>
    <w:rsid w:val="00255439"/>
    <w:rsid w:val="002554C6"/>
    <w:rsid w:val="00255733"/>
    <w:rsid w:val="00255BE4"/>
    <w:rsid w:val="00255C26"/>
    <w:rsid w:val="002560EF"/>
    <w:rsid w:val="00256449"/>
    <w:rsid w:val="002569FC"/>
    <w:rsid w:val="00256AA4"/>
    <w:rsid w:val="00257004"/>
    <w:rsid w:val="00257716"/>
    <w:rsid w:val="002602C5"/>
    <w:rsid w:val="00260353"/>
    <w:rsid w:val="00260B03"/>
    <w:rsid w:val="00261264"/>
    <w:rsid w:val="002617FD"/>
    <w:rsid w:val="00261A59"/>
    <w:rsid w:val="00261ADF"/>
    <w:rsid w:val="002622FC"/>
    <w:rsid w:val="0026250E"/>
    <w:rsid w:val="0026267E"/>
    <w:rsid w:val="00262A8F"/>
    <w:rsid w:val="00262AA6"/>
    <w:rsid w:val="0026355A"/>
    <w:rsid w:val="00263FC4"/>
    <w:rsid w:val="0026433D"/>
    <w:rsid w:val="0026499A"/>
    <w:rsid w:val="00264DE8"/>
    <w:rsid w:val="0026569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E91"/>
    <w:rsid w:val="00270FAD"/>
    <w:rsid w:val="0027190E"/>
    <w:rsid w:val="00271BC8"/>
    <w:rsid w:val="0027268D"/>
    <w:rsid w:val="00272CAD"/>
    <w:rsid w:val="0027307B"/>
    <w:rsid w:val="0027338C"/>
    <w:rsid w:val="0027346D"/>
    <w:rsid w:val="00273502"/>
    <w:rsid w:val="002735A6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6556"/>
    <w:rsid w:val="00276955"/>
    <w:rsid w:val="00276B6C"/>
    <w:rsid w:val="00276F2F"/>
    <w:rsid w:val="002770C8"/>
    <w:rsid w:val="002771DF"/>
    <w:rsid w:val="002773AD"/>
    <w:rsid w:val="00277E8D"/>
    <w:rsid w:val="0028040F"/>
    <w:rsid w:val="0028054C"/>
    <w:rsid w:val="00280760"/>
    <w:rsid w:val="00281607"/>
    <w:rsid w:val="00281D1A"/>
    <w:rsid w:val="00281D1D"/>
    <w:rsid w:val="00282485"/>
    <w:rsid w:val="00282C0F"/>
    <w:rsid w:val="002830E4"/>
    <w:rsid w:val="00283249"/>
    <w:rsid w:val="00283490"/>
    <w:rsid w:val="002836A9"/>
    <w:rsid w:val="002837DA"/>
    <w:rsid w:val="0028399E"/>
    <w:rsid w:val="002846F7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831"/>
    <w:rsid w:val="00287948"/>
    <w:rsid w:val="00287AF9"/>
    <w:rsid w:val="00287E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19BD"/>
    <w:rsid w:val="00292300"/>
    <w:rsid w:val="002928A7"/>
    <w:rsid w:val="00292FB0"/>
    <w:rsid w:val="00293685"/>
    <w:rsid w:val="002936EB"/>
    <w:rsid w:val="00293967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70EA"/>
    <w:rsid w:val="0029720E"/>
    <w:rsid w:val="002972CE"/>
    <w:rsid w:val="002974C6"/>
    <w:rsid w:val="0029756A"/>
    <w:rsid w:val="00297D0E"/>
    <w:rsid w:val="002A0083"/>
    <w:rsid w:val="002A01EF"/>
    <w:rsid w:val="002A06E2"/>
    <w:rsid w:val="002A0AB3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A05"/>
    <w:rsid w:val="002A5F1F"/>
    <w:rsid w:val="002A68E9"/>
    <w:rsid w:val="002A6AD2"/>
    <w:rsid w:val="002A7091"/>
    <w:rsid w:val="002A7363"/>
    <w:rsid w:val="002A7516"/>
    <w:rsid w:val="002B045D"/>
    <w:rsid w:val="002B0577"/>
    <w:rsid w:val="002B0738"/>
    <w:rsid w:val="002B1690"/>
    <w:rsid w:val="002B239D"/>
    <w:rsid w:val="002B2434"/>
    <w:rsid w:val="002B2438"/>
    <w:rsid w:val="002B29B0"/>
    <w:rsid w:val="002B2E6B"/>
    <w:rsid w:val="002B2E8D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D03"/>
    <w:rsid w:val="002B686A"/>
    <w:rsid w:val="002B7150"/>
    <w:rsid w:val="002B7898"/>
    <w:rsid w:val="002C00B9"/>
    <w:rsid w:val="002C059C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438A"/>
    <w:rsid w:val="002C450D"/>
    <w:rsid w:val="002C52CE"/>
    <w:rsid w:val="002C64BA"/>
    <w:rsid w:val="002C6707"/>
    <w:rsid w:val="002C687C"/>
    <w:rsid w:val="002C70DE"/>
    <w:rsid w:val="002C75FA"/>
    <w:rsid w:val="002D0082"/>
    <w:rsid w:val="002D01BA"/>
    <w:rsid w:val="002D098E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A6C"/>
    <w:rsid w:val="002E31C4"/>
    <w:rsid w:val="002E3E38"/>
    <w:rsid w:val="002E465B"/>
    <w:rsid w:val="002E4A7D"/>
    <w:rsid w:val="002E4C1A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71A7"/>
    <w:rsid w:val="002E753B"/>
    <w:rsid w:val="002E7E08"/>
    <w:rsid w:val="002F0A1A"/>
    <w:rsid w:val="002F0CAB"/>
    <w:rsid w:val="002F0E62"/>
    <w:rsid w:val="002F0F7A"/>
    <w:rsid w:val="002F10D4"/>
    <w:rsid w:val="002F13CA"/>
    <w:rsid w:val="002F13D7"/>
    <w:rsid w:val="002F18EB"/>
    <w:rsid w:val="002F1965"/>
    <w:rsid w:val="002F1A56"/>
    <w:rsid w:val="002F1D36"/>
    <w:rsid w:val="002F281C"/>
    <w:rsid w:val="002F2C8E"/>
    <w:rsid w:val="002F2D54"/>
    <w:rsid w:val="002F2F23"/>
    <w:rsid w:val="002F3ABA"/>
    <w:rsid w:val="002F3CBC"/>
    <w:rsid w:val="002F457C"/>
    <w:rsid w:val="002F4FA1"/>
    <w:rsid w:val="002F55F9"/>
    <w:rsid w:val="002F5C67"/>
    <w:rsid w:val="002F6183"/>
    <w:rsid w:val="002F647B"/>
    <w:rsid w:val="002F6B2C"/>
    <w:rsid w:val="002F6C9A"/>
    <w:rsid w:val="002F6E37"/>
    <w:rsid w:val="002F75E0"/>
    <w:rsid w:val="002F7C2C"/>
    <w:rsid w:val="0030039C"/>
    <w:rsid w:val="003004AD"/>
    <w:rsid w:val="00300DBF"/>
    <w:rsid w:val="00301333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437"/>
    <w:rsid w:val="00305977"/>
    <w:rsid w:val="00305EAC"/>
    <w:rsid w:val="003066F1"/>
    <w:rsid w:val="0030696E"/>
    <w:rsid w:val="003069E4"/>
    <w:rsid w:val="00306B7F"/>
    <w:rsid w:val="00306E0B"/>
    <w:rsid w:val="00306E6F"/>
    <w:rsid w:val="0030711C"/>
    <w:rsid w:val="00307171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62E8"/>
    <w:rsid w:val="00316BE5"/>
    <w:rsid w:val="00316E0B"/>
    <w:rsid w:val="00316E40"/>
    <w:rsid w:val="00316FFF"/>
    <w:rsid w:val="0031712B"/>
    <w:rsid w:val="0031743C"/>
    <w:rsid w:val="003176E9"/>
    <w:rsid w:val="00317712"/>
    <w:rsid w:val="003179BD"/>
    <w:rsid w:val="00317C47"/>
    <w:rsid w:val="00317FC8"/>
    <w:rsid w:val="003200E6"/>
    <w:rsid w:val="003206A7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EF0"/>
    <w:rsid w:val="003272D3"/>
    <w:rsid w:val="00327C65"/>
    <w:rsid w:val="003300D8"/>
    <w:rsid w:val="0033083F"/>
    <w:rsid w:val="00330A09"/>
    <w:rsid w:val="00331EC3"/>
    <w:rsid w:val="00331F17"/>
    <w:rsid w:val="00332211"/>
    <w:rsid w:val="0033243C"/>
    <w:rsid w:val="00332CDF"/>
    <w:rsid w:val="00332EA5"/>
    <w:rsid w:val="00333119"/>
    <w:rsid w:val="0033326D"/>
    <w:rsid w:val="0033331F"/>
    <w:rsid w:val="003334FB"/>
    <w:rsid w:val="00333CC2"/>
    <w:rsid w:val="00333F27"/>
    <w:rsid w:val="00334153"/>
    <w:rsid w:val="00334429"/>
    <w:rsid w:val="00334BD4"/>
    <w:rsid w:val="0033518E"/>
    <w:rsid w:val="0033526F"/>
    <w:rsid w:val="003354EB"/>
    <w:rsid w:val="0033564E"/>
    <w:rsid w:val="00335DA8"/>
    <w:rsid w:val="00335EAA"/>
    <w:rsid w:val="00336150"/>
    <w:rsid w:val="00336876"/>
    <w:rsid w:val="003368A1"/>
    <w:rsid w:val="003368FC"/>
    <w:rsid w:val="00336BA7"/>
    <w:rsid w:val="00336F8F"/>
    <w:rsid w:val="003370C9"/>
    <w:rsid w:val="00337418"/>
    <w:rsid w:val="00337565"/>
    <w:rsid w:val="0033788E"/>
    <w:rsid w:val="00337CBA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FED"/>
    <w:rsid w:val="00345FF3"/>
    <w:rsid w:val="0034635A"/>
    <w:rsid w:val="003463AD"/>
    <w:rsid w:val="00346869"/>
    <w:rsid w:val="003468A5"/>
    <w:rsid w:val="00346C21"/>
    <w:rsid w:val="00346C9E"/>
    <w:rsid w:val="00346DE2"/>
    <w:rsid w:val="00346F47"/>
    <w:rsid w:val="00347331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7F4"/>
    <w:rsid w:val="00354A5E"/>
    <w:rsid w:val="00354BB5"/>
    <w:rsid w:val="00354DB3"/>
    <w:rsid w:val="00354E7A"/>
    <w:rsid w:val="003552D1"/>
    <w:rsid w:val="0035538A"/>
    <w:rsid w:val="00355CD3"/>
    <w:rsid w:val="00355DA0"/>
    <w:rsid w:val="00355F30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C3"/>
    <w:rsid w:val="00361DE8"/>
    <w:rsid w:val="00362044"/>
    <w:rsid w:val="003620A5"/>
    <w:rsid w:val="003622F1"/>
    <w:rsid w:val="00362508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8F1"/>
    <w:rsid w:val="00366D49"/>
    <w:rsid w:val="0036769C"/>
    <w:rsid w:val="00367E9C"/>
    <w:rsid w:val="00367EE1"/>
    <w:rsid w:val="003709AD"/>
    <w:rsid w:val="00370AF0"/>
    <w:rsid w:val="003715DB"/>
    <w:rsid w:val="003716F6"/>
    <w:rsid w:val="00371AD9"/>
    <w:rsid w:val="00372EA6"/>
    <w:rsid w:val="00373497"/>
    <w:rsid w:val="003735C3"/>
    <w:rsid w:val="00373A6E"/>
    <w:rsid w:val="00374BD7"/>
    <w:rsid w:val="00374D66"/>
    <w:rsid w:val="00374DA9"/>
    <w:rsid w:val="00375056"/>
    <w:rsid w:val="00375081"/>
    <w:rsid w:val="00375720"/>
    <w:rsid w:val="00375753"/>
    <w:rsid w:val="00375FC7"/>
    <w:rsid w:val="0037600E"/>
    <w:rsid w:val="003761B1"/>
    <w:rsid w:val="00376459"/>
    <w:rsid w:val="00376651"/>
    <w:rsid w:val="003779B0"/>
    <w:rsid w:val="00377EA3"/>
    <w:rsid w:val="00380331"/>
    <w:rsid w:val="003805E7"/>
    <w:rsid w:val="00380B01"/>
    <w:rsid w:val="00380B12"/>
    <w:rsid w:val="00380BED"/>
    <w:rsid w:val="00380C1B"/>
    <w:rsid w:val="00380EF7"/>
    <w:rsid w:val="0038132A"/>
    <w:rsid w:val="003819E3"/>
    <w:rsid w:val="0038221D"/>
    <w:rsid w:val="00382808"/>
    <w:rsid w:val="00382DCE"/>
    <w:rsid w:val="00382E62"/>
    <w:rsid w:val="00382FE1"/>
    <w:rsid w:val="00383684"/>
    <w:rsid w:val="00383E49"/>
    <w:rsid w:val="0038442F"/>
    <w:rsid w:val="00385715"/>
    <w:rsid w:val="0038583F"/>
    <w:rsid w:val="00385A4E"/>
    <w:rsid w:val="00386089"/>
    <w:rsid w:val="00386240"/>
    <w:rsid w:val="00386367"/>
    <w:rsid w:val="0038643C"/>
    <w:rsid w:val="003866BF"/>
    <w:rsid w:val="00386CD5"/>
    <w:rsid w:val="003871E2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99"/>
    <w:rsid w:val="00391AB0"/>
    <w:rsid w:val="00391E9C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AF9"/>
    <w:rsid w:val="00395E35"/>
    <w:rsid w:val="00395F38"/>
    <w:rsid w:val="00395F8F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5D3"/>
    <w:rsid w:val="003A08CB"/>
    <w:rsid w:val="003A1943"/>
    <w:rsid w:val="003A19C9"/>
    <w:rsid w:val="003A1F36"/>
    <w:rsid w:val="003A24B5"/>
    <w:rsid w:val="003A2511"/>
    <w:rsid w:val="003A2A55"/>
    <w:rsid w:val="003A2E63"/>
    <w:rsid w:val="003A3112"/>
    <w:rsid w:val="003A3130"/>
    <w:rsid w:val="003A361E"/>
    <w:rsid w:val="003A38B0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142F"/>
    <w:rsid w:val="003B1670"/>
    <w:rsid w:val="003B1887"/>
    <w:rsid w:val="003B1F62"/>
    <w:rsid w:val="003B2090"/>
    <w:rsid w:val="003B220F"/>
    <w:rsid w:val="003B2672"/>
    <w:rsid w:val="003B2960"/>
    <w:rsid w:val="003B43AD"/>
    <w:rsid w:val="003B44A8"/>
    <w:rsid w:val="003B44CA"/>
    <w:rsid w:val="003B4512"/>
    <w:rsid w:val="003B4874"/>
    <w:rsid w:val="003B491C"/>
    <w:rsid w:val="003B523B"/>
    <w:rsid w:val="003B587B"/>
    <w:rsid w:val="003B5E87"/>
    <w:rsid w:val="003B6025"/>
    <w:rsid w:val="003B63B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6F0"/>
    <w:rsid w:val="003C1827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908"/>
    <w:rsid w:val="003D1DED"/>
    <w:rsid w:val="003D1E52"/>
    <w:rsid w:val="003D24C1"/>
    <w:rsid w:val="003D2A91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E00BE"/>
    <w:rsid w:val="003E0356"/>
    <w:rsid w:val="003E03C1"/>
    <w:rsid w:val="003E0DAD"/>
    <w:rsid w:val="003E138D"/>
    <w:rsid w:val="003E1666"/>
    <w:rsid w:val="003E19C2"/>
    <w:rsid w:val="003E2885"/>
    <w:rsid w:val="003E2E91"/>
    <w:rsid w:val="003E357A"/>
    <w:rsid w:val="003E39D5"/>
    <w:rsid w:val="003E412D"/>
    <w:rsid w:val="003E458C"/>
    <w:rsid w:val="003E5051"/>
    <w:rsid w:val="003E5298"/>
    <w:rsid w:val="003E5B76"/>
    <w:rsid w:val="003E5F2D"/>
    <w:rsid w:val="003E6109"/>
    <w:rsid w:val="003E640A"/>
    <w:rsid w:val="003E66B7"/>
    <w:rsid w:val="003E6794"/>
    <w:rsid w:val="003E6B3B"/>
    <w:rsid w:val="003E6DB1"/>
    <w:rsid w:val="003E6FA9"/>
    <w:rsid w:val="003E76E1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314B"/>
    <w:rsid w:val="003F3574"/>
    <w:rsid w:val="003F38C9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9F9"/>
    <w:rsid w:val="003F6241"/>
    <w:rsid w:val="003F631B"/>
    <w:rsid w:val="003F6582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653F"/>
    <w:rsid w:val="00406BAC"/>
    <w:rsid w:val="00406DB5"/>
    <w:rsid w:val="0040723E"/>
    <w:rsid w:val="004107F5"/>
    <w:rsid w:val="00410C47"/>
    <w:rsid w:val="00410D16"/>
    <w:rsid w:val="00410E45"/>
    <w:rsid w:val="00410EC5"/>
    <w:rsid w:val="004121E5"/>
    <w:rsid w:val="0041248C"/>
    <w:rsid w:val="00412659"/>
    <w:rsid w:val="0041270A"/>
    <w:rsid w:val="00413019"/>
    <w:rsid w:val="004133B4"/>
    <w:rsid w:val="00413609"/>
    <w:rsid w:val="004141E9"/>
    <w:rsid w:val="00414830"/>
    <w:rsid w:val="00414A35"/>
    <w:rsid w:val="004152D8"/>
    <w:rsid w:val="00415947"/>
    <w:rsid w:val="004159D5"/>
    <w:rsid w:val="00415AF9"/>
    <w:rsid w:val="00416101"/>
    <w:rsid w:val="0041636E"/>
    <w:rsid w:val="00416519"/>
    <w:rsid w:val="004168AA"/>
    <w:rsid w:val="00416BE8"/>
    <w:rsid w:val="00417137"/>
    <w:rsid w:val="00417190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547"/>
    <w:rsid w:val="00423966"/>
    <w:rsid w:val="00423B68"/>
    <w:rsid w:val="00424439"/>
    <w:rsid w:val="0042448B"/>
    <w:rsid w:val="004246A1"/>
    <w:rsid w:val="00424E46"/>
    <w:rsid w:val="004256BB"/>
    <w:rsid w:val="00425801"/>
    <w:rsid w:val="00425DC4"/>
    <w:rsid w:val="00425FCB"/>
    <w:rsid w:val="00426809"/>
    <w:rsid w:val="004268CC"/>
    <w:rsid w:val="00427302"/>
    <w:rsid w:val="00427857"/>
    <w:rsid w:val="00427A2C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C3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10FE"/>
    <w:rsid w:val="00441423"/>
    <w:rsid w:val="00441779"/>
    <w:rsid w:val="00441923"/>
    <w:rsid w:val="00441AD7"/>
    <w:rsid w:val="004422D5"/>
    <w:rsid w:val="004422DB"/>
    <w:rsid w:val="0044237D"/>
    <w:rsid w:val="0044267E"/>
    <w:rsid w:val="00442966"/>
    <w:rsid w:val="0044319A"/>
    <w:rsid w:val="00443D9F"/>
    <w:rsid w:val="00443FB3"/>
    <w:rsid w:val="004441FB"/>
    <w:rsid w:val="00444C39"/>
    <w:rsid w:val="00444DF8"/>
    <w:rsid w:val="004456FF"/>
    <w:rsid w:val="004457B5"/>
    <w:rsid w:val="004459C7"/>
    <w:rsid w:val="00445D9B"/>
    <w:rsid w:val="00445DD8"/>
    <w:rsid w:val="004467FA"/>
    <w:rsid w:val="00446B11"/>
    <w:rsid w:val="00446EBC"/>
    <w:rsid w:val="00446FCF"/>
    <w:rsid w:val="00446FE0"/>
    <w:rsid w:val="004473CE"/>
    <w:rsid w:val="004475EA"/>
    <w:rsid w:val="00447F8E"/>
    <w:rsid w:val="0045048B"/>
    <w:rsid w:val="0045063D"/>
    <w:rsid w:val="004507A1"/>
    <w:rsid w:val="004508F4"/>
    <w:rsid w:val="00450A9D"/>
    <w:rsid w:val="00450AB3"/>
    <w:rsid w:val="00450B0A"/>
    <w:rsid w:val="00450FC6"/>
    <w:rsid w:val="004513BA"/>
    <w:rsid w:val="00451A6E"/>
    <w:rsid w:val="004521F0"/>
    <w:rsid w:val="0045244B"/>
    <w:rsid w:val="00452920"/>
    <w:rsid w:val="00452D9C"/>
    <w:rsid w:val="0045339D"/>
    <w:rsid w:val="00453824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D6E"/>
    <w:rsid w:val="004670F6"/>
    <w:rsid w:val="004676A9"/>
    <w:rsid w:val="00470EBF"/>
    <w:rsid w:val="004711A5"/>
    <w:rsid w:val="00471B35"/>
    <w:rsid w:val="00471ECC"/>
    <w:rsid w:val="00472065"/>
    <w:rsid w:val="0047261F"/>
    <w:rsid w:val="00472C12"/>
    <w:rsid w:val="0047314E"/>
    <w:rsid w:val="004732AA"/>
    <w:rsid w:val="0047335C"/>
    <w:rsid w:val="004735BA"/>
    <w:rsid w:val="004736C0"/>
    <w:rsid w:val="0047384C"/>
    <w:rsid w:val="00473F4D"/>
    <w:rsid w:val="00474788"/>
    <w:rsid w:val="00474A86"/>
    <w:rsid w:val="00474B6D"/>
    <w:rsid w:val="004757E1"/>
    <w:rsid w:val="00475C57"/>
    <w:rsid w:val="00475DE6"/>
    <w:rsid w:val="00475E50"/>
    <w:rsid w:val="0047613E"/>
    <w:rsid w:val="00477208"/>
    <w:rsid w:val="00477475"/>
    <w:rsid w:val="0047762E"/>
    <w:rsid w:val="00477840"/>
    <w:rsid w:val="00477ECB"/>
    <w:rsid w:val="0048071D"/>
    <w:rsid w:val="0048076C"/>
    <w:rsid w:val="00481129"/>
    <w:rsid w:val="00481616"/>
    <w:rsid w:val="004819BA"/>
    <w:rsid w:val="00481AB6"/>
    <w:rsid w:val="00481E7A"/>
    <w:rsid w:val="0048242C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8BD"/>
    <w:rsid w:val="00491BF7"/>
    <w:rsid w:val="00491E4C"/>
    <w:rsid w:val="0049205B"/>
    <w:rsid w:val="0049296D"/>
    <w:rsid w:val="00493418"/>
    <w:rsid w:val="00493AF9"/>
    <w:rsid w:val="00493DEA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A0212"/>
    <w:rsid w:val="004A04AD"/>
    <w:rsid w:val="004A0B63"/>
    <w:rsid w:val="004A13D2"/>
    <w:rsid w:val="004A144E"/>
    <w:rsid w:val="004A199A"/>
    <w:rsid w:val="004A1A29"/>
    <w:rsid w:val="004A1BA8"/>
    <w:rsid w:val="004A1DED"/>
    <w:rsid w:val="004A2124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5D4"/>
    <w:rsid w:val="004A57AD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70C1"/>
    <w:rsid w:val="004B736B"/>
    <w:rsid w:val="004B74D2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B7C"/>
    <w:rsid w:val="004C2335"/>
    <w:rsid w:val="004C25F6"/>
    <w:rsid w:val="004C3444"/>
    <w:rsid w:val="004C34DD"/>
    <w:rsid w:val="004C3818"/>
    <w:rsid w:val="004C3840"/>
    <w:rsid w:val="004C415A"/>
    <w:rsid w:val="004C4247"/>
    <w:rsid w:val="004C467F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613"/>
    <w:rsid w:val="004C7BBA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B65"/>
    <w:rsid w:val="004D3CF6"/>
    <w:rsid w:val="004D3EAA"/>
    <w:rsid w:val="004D4241"/>
    <w:rsid w:val="004D4901"/>
    <w:rsid w:val="004D49C5"/>
    <w:rsid w:val="004D4A03"/>
    <w:rsid w:val="004D4B38"/>
    <w:rsid w:val="004D4FB3"/>
    <w:rsid w:val="004D5748"/>
    <w:rsid w:val="004D63F8"/>
    <w:rsid w:val="004D6776"/>
    <w:rsid w:val="004D6E1C"/>
    <w:rsid w:val="004D6F2F"/>
    <w:rsid w:val="004D7110"/>
    <w:rsid w:val="004D7345"/>
    <w:rsid w:val="004D75D0"/>
    <w:rsid w:val="004D798B"/>
    <w:rsid w:val="004D7FD1"/>
    <w:rsid w:val="004D7FEB"/>
    <w:rsid w:val="004E00FC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F4C"/>
    <w:rsid w:val="004E31B3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3DB"/>
    <w:rsid w:val="004E78DC"/>
    <w:rsid w:val="004E7CD6"/>
    <w:rsid w:val="004E7D14"/>
    <w:rsid w:val="004F0760"/>
    <w:rsid w:val="004F0D25"/>
    <w:rsid w:val="004F0D56"/>
    <w:rsid w:val="004F0D70"/>
    <w:rsid w:val="004F1778"/>
    <w:rsid w:val="004F18E2"/>
    <w:rsid w:val="004F18FA"/>
    <w:rsid w:val="004F3296"/>
    <w:rsid w:val="004F355D"/>
    <w:rsid w:val="004F38D9"/>
    <w:rsid w:val="004F39C2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2EF"/>
    <w:rsid w:val="00503719"/>
    <w:rsid w:val="00503837"/>
    <w:rsid w:val="00503F4D"/>
    <w:rsid w:val="00504C07"/>
    <w:rsid w:val="00504F96"/>
    <w:rsid w:val="005051D1"/>
    <w:rsid w:val="00505CD5"/>
    <w:rsid w:val="00506061"/>
    <w:rsid w:val="005063EB"/>
    <w:rsid w:val="00506833"/>
    <w:rsid w:val="00506A2F"/>
    <w:rsid w:val="00506F29"/>
    <w:rsid w:val="0050713C"/>
    <w:rsid w:val="00507276"/>
    <w:rsid w:val="00507696"/>
    <w:rsid w:val="00507725"/>
    <w:rsid w:val="005079BC"/>
    <w:rsid w:val="00507C48"/>
    <w:rsid w:val="00507DF6"/>
    <w:rsid w:val="005101F7"/>
    <w:rsid w:val="00510662"/>
    <w:rsid w:val="0051092D"/>
    <w:rsid w:val="005109B4"/>
    <w:rsid w:val="00510F9A"/>
    <w:rsid w:val="00511836"/>
    <w:rsid w:val="00511F37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42CC"/>
    <w:rsid w:val="00514373"/>
    <w:rsid w:val="005147F5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5A0"/>
    <w:rsid w:val="005177BA"/>
    <w:rsid w:val="00517E82"/>
    <w:rsid w:val="00517F5C"/>
    <w:rsid w:val="00520425"/>
    <w:rsid w:val="00520816"/>
    <w:rsid w:val="00520C67"/>
    <w:rsid w:val="00520E9B"/>
    <w:rsid w:val="00520F21"/>
    <w:rsid w:val="00520FD9"/>
    <w:rsid w:val="00521079"/>
    <w:rsid w:val="00521401"/>
    <w:rsid w:val="0052166B"/>
    <w:rsid w:val="00521894"/>
    <w:rsid w:val="00521C2A"/>
    <w:rsid w:val="00522809"/>
    <w:rsid w:val="00522EA2"/>
    <w:rsid w:val="00522F30"/>
    <w:rsid w:val="0052364E"/>
    <w:rsid w:val="005239F9"/>
    <w:rsid w:val="005242A2"/>
    <w:rsid w:val="00524534"/>
    <w:rsid w:val="00524FAC"/>
    <w:rsid w:val="00525A67"/>
    <w:rsid w:val="00525CE0"/>
    <w:rsid w:val="00525F22"/>
    <w:rsid w:val="00525F7F"/>
    <w:rsid w:val="0052648A"/>
    <w:rsid w:val="00526602"/>
    <w:rsid w:val="00526700"/>
    <w:rsid w:val="00527243"/>
    <w:rsid w:val="00527AE5"/>
    <w:rsid w:val="00527C4A"/>
    <w:rsid w:val="00530982"/>
    <w:rsid w:val="00531047"/>
    <w:rsid w:val="005314F1"/>
    <w:rsid w:val="00531620"/>
    <w:rsid w:val="00531925"/>
    <w:rsid w:val="00531C5A"/>
    <w:rsid w:val="005327A7"/>
    <w:rsid w:val="00532D15"/>
    <w:rsid w:val="005331E6"/>
    <w:rsid w:val="00533387"/>
    <w:rsid w:val="00533A9D"/>
    <w:rsid w:val="00533B8D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A2B"/>
    <w:rsid w:val="00536D4C"/>
    <w:rsid w:val="00537263"/>
    <w:rsid w:val="005375A1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51F"/>
    <w:rsid w:val="0054188C"/>
    <w:rsid w:val="00541C07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540D"/>
    <w:rsid w:val="005457E1"/>
    <w:rsid w:val="005458FA"/>
    <w:rsid w:val="00545C42"/>
    <w:rsid w:val="00545F38"/>
    <w:rsid w:val="0054630D"/>
    <w:rsid w:val="00546BCF"/>
    <w:rsid w:val="0054702E"/>
    <w:rsid w:val="005476EF"/>
    <w:rsid w:val="005478CD"/>
    <w:rsid w:val="00547C04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D2"/>
    <w:rsid w:val="00553A90"/>
    <w:rsid w:val="00553B01"/>
    <w:rsid w:val="00553D98"/>
    <w:rsid w:val="00553D9E"/>
    <w:rsid w:val="00554044"/>
    <w:rsid w:val="0055453F"/>
    <w:rsid w:val="00554675"/>
    <w:rsid w:val="00554B89"/>
    <w:rsid w:val="005554FE"/>
    <w:rsid w:val="00555B1C"/>
    <w:rsid w:val="00555C17"/>
    <w:rsid w:val="00555CBA"/>
    <w:rsid w:val="00556139"/>
    <w:rsid w:val="005564D7"/>
    <w:rsid w:val="0055690F"/>
    <w:rsid w:val="00556BE7"/>
    <w:rsid w:val="00556C02"/>
    <w:rsid w:val="00556CA7"/>
    <w:rsid w:val="00557A2D"/>
    <w:rsid w:val="00557CD8"/>
    <w:rsid w:val="0056050E"/>
    <w:rsid w:val="0056086D"/>
    <w:rsid w:val="00560930"/>
    <w:rsid w:val="00560F7D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65B"/>
    <w:rsid w:val="005659F0"/>
    <w:rsid w:val="00565E5E"/>
    <w:rsid w:val="0056618C"/>
    <w:rsid w:val="005669A8"/>
    <w:rsid w:val="00566F4D"/>
    <w:rsid w:val="0056719D"/>
    <w:rsid w:val="005673EC"/>
    <w:rsid w:val="0056778B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9"/>
    <w:rsid w:val="005758F7"/>
    <w:rsid w:val="00575B17"/>
    <w:rsid w:val="0057639A"/>
    <w:rsid w:val="00576F87"/>
    <w:rsid w:val="005771D2"/>
    <w:rsid w:val="00577A44"/>
    <w:rsid w:val="00577DB4"/>
    <w:rsid w:val="0058005F"/>
    <w:rsid w:val="005800F4"/>
    <w:rsid w:val="00580298"/>
    <w:rsid w:val="00580C93"/>
    <w:rsid w:val="00580CE5"/>
    <w:rsid w:val="005812E1"/>
    <w:rsid w:val="005813D9"/>
    <w:rsid w:val="00581A12"/>
    <w:rsid w:val="00581A54"/>
    <w:rsid w:val="005822CD"/>
    <w:rsid w:val="0058245F"/>
    <w:rsid w:val="005828CA"/>
    <w:rsid w:val="005829B3"/>
    <w:rsid w:val="00582B51"/>
    <w:rsid w:val="005833B3"/>
    <w:rsid w:val="00583E8F"/>
    <w:rsid w:val="00583FA6"/>
    <w:rsid w:val="0058438B"/>
    <w:rsid w:val="00584E3F"/>
    <w:rsid w:val="00585394"/>
    <w:rsid w:val="00585765"/>
    <w:rsid w:val="00585BFA"/>
    <w:rsid w:val="00585DAA"/>
    <w:rsid w:val="00586022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40"/>
    <w:rsid w:val="00590E03"/>
    <w:rsid w:val="0059133D"/>
    <w:rsid w:val="00591775"/>
    <w:rsid w:val="005918E8"/>
    <w:rsid w:val="0059207A"/>
    <w:rsid w:val="00592A0D"/>
    <w:rsid w:val="00592C54"/>
    <w:rsid w:val="00593253"/>
    <w:rsid w:val="00593BB5"/>
    <w:rsid w:val="00593E10"/>
    <w:rsid w:val="00593F38"/>
    <w:rsid w:val="005942AB"/>
    <w:rsid w:val="0059436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C97"/>
    <w:rsid w:val="005A1EFA"/>
    <w:rsid w:val="005A20A0"/>
    <w:rsid w:val="005A2571"/>
    <w:rsid w:val="005A2A2F"/>
    <w:rsid w:val="005A2FFD"/>
    <w:rsid w:val="005A3579"/>
    <w:rsid w:val="005A3690"/>
    <w:rsid w:val="005A39BD"/>
    <w:rsid w:val="005A3C82"/>
    <w:rsid w:val="005A3CBE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FD6"/>
    <w:rsid w:val="005B2018"/>
    <w:rsid w:val="005B2DBF"/>
    <w:rsid w:val="005B317A"/>
    <w:rsid w:val="005B34CC"/>
    <w:rsid w:val="005B38C6"/>
    <w:rsid w:val="005B3A22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26A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A93"/>
    <w:rsid w:val="005E232D"/>
    <w:rsid w:val="005E25A5"/>
    <w:rsid w:val="005E269A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223"/>
    <w:rsid w:val="005E539B"/>
    <w:rsid w:val="005E55ED"/>
    <w:rsid w:val="005E5786"/>
    <w:rsid w:val="005E592F"/>
    <w:rsid w:val="005E5AE4"/>
    <w:rsid w:val="005E5C39"/>
    <w:rsid w:val="005E61F0"/>
    <w:rsid w:val="005E6B38"/>
    <w:rsid w:val="005E6D7B"/>
    <w:rsid w:val="005E71E9"/>
    <w:rsid w:val="005E7352"/>
    <w:rsid w:val="005E73A1"/>
    <w:rsid w:val="005E7B21"/>
    <w:rsid w:val="005F02F7"/>
    <w:rsid w:val="005F0506"/>
    <w:rsid w:val="005F050A"/>
    <w:rsid w:val="005F0755"/>
    <w:rsid w:val="005F09AF"/>
    <w:rsid w:val="005F0F0A"/>
    <w:rsid w:val="005F1BEC"/>
    <w:rsid w:val="005F1F80"/>
    <w:rsid w:val="005F2158"/>
    <w:rsid w:val="005F2AAE"/>
    <w:rsid w:val="005F2BFB"/>
    <w:rsid w:val="005F2F7B"/>
    <w:rsid w:val="005F3690"/>
    <w:rsid w:val="005F3891"/>
    <w:rsid w:val="005F3B56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5F0"/>
    <w:rsid w:val="005F798C"/>
    <w:rsid w:val="005F79EB"/>
    <w:rsid w:val="005F7A0A"/>
    <w:rsid w:val="005F7CB4"/>
    <w:rsid w:val="005F7E4E"/>
    <w:rsid w:val="005F7EDD"/>
    <w:rsid w:val="0060019F"/>
    <w:rsid w:val="006007EA"/>
    <w:rsid w:val="00601089"/>
    <w:rsid w:val="00601225"/>
    <w:rsid w:val="0060131E"/>
    <w:rsid w:val="00601B8A"/>
    <w:rsid w:val="00601C81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D17"/>
    <w:rsid w:val="0060502E"/>
    <w:rsid w:val="00605122"/>
    <w:rsid w:val="006055A7"/>
    <w:rsid w:val="006067C8"/>
    <w:rsid w:val="00606C7C"/>
    <w:rsid w:val="00606CDC"/>
    <w:rsid w:val="00606DDD"/>
    <w:rsid w:val="006078AB"/>
    <w:rsid w:val="00607D9B"/>
    <w:rsid w:val="00610026"/>
    <w:rsid w:val="00610A26"/>
    <w:rsid w:val="00610AE7"/>
    <w:rsid w:val="00610B27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9ED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89C"/>
    <w:rsid w:val="00616A16"/>
    <w:rsid w:val="00616DE8"/>
    <w:rsid w:val="006175E2"/>
    <w:rsid w:val="006176C3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403C"/>
    <w:rsid w:val="00624373"/>
    <w:rsid w:val="00624542"/>
    <w:rsid w:val="0062497E"/>
    <w:rsid w:val="00624BC5"/>
    <w:rsid w:val="006250A3"/>
    <w:rsid w:val="00625615"/>
    <w:rsid w:val="00625A0A"/>
    <w:rsid w:val="00625B78"/>
    <w:rsid w:val="00625DE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1111"/>
    <w:rsid w:val="0063231C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B8E"/>
    <w:rsid w:val="00641013"/>
    <w:rsid w:val="00642866"/>
    <w:rsid w:val="006429A7"/>
    <w:rsid w:val="00642F3A"/>
    <w:rsid w:val="00642FEC"/>
    <w:rsid w:val="006434BA"/>
    <w:rsid w:val="00643AC7"/>
    <w:rsid w:val="00643FE5"/>
    <w:rsid w:val="00644BF6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3F4"/>
    <w:rsid w:val="00651F5A"/>
    <w:rsid w:val="00652B56"/>
    <w:rsid w:val="00652B9A"/>
    <w:rsid w:val="00653686"/>
    <w:rsid w:val="00653C38"/>
    <w:rsid w:val="00653C93"/>
    <w:rsid w:val="00653D63"/>
    <w:rsid w:val="00654D17"/>
    <w:rsid w:val="00654E3D"/>
    <w:rsid w:val="00655911"/>
    <w:rsid w:val="00655CEC"/>
    <w:rsid w:val="00655D37"/>
    <w:rsid w:val="00655D83"/>
    <w:rsid w:val="006561A1"/>
    <w:rsid w:val="00656504"/>
    <w:rsid w:val="00656990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58FC"/>
    <w:rsid w:val="00666183"/>
    <w:rsid w:val="0066653A"/>
    <w:rsid w:val="0066661C"/>
    <w:rsid w:val="0066676D"/>
    <w:rsid w:val="00666B60"/>
    <w:rsid w:val="00666BDB"/>
    <w:rsid w:val="00666C63"/>
    <w:rsid w:val="00666CCC"/>
    <w:rsid w:val="00667337"/>
    <w:rsid w:val="006675AD"/>
    <w:rsid w:val="00667D01"/>
    <w:rsid w:val="00670018"/>
    <w:rsid w:val="00670AF1"/>
    <w:rsid w:val="00671110"/>
    <w:rsid w:val="00671DA6"/>
    <w:rsid w:val="006725E0"/>
    <w:rsid w:val="00673335"/>
    <w:rsid w:val="006733AF"/>
    <w:rsid w:val="006738C6"/>
    <w:rsid w:val="00673E08"/>
    <w:rsid w:val="00673E4F"/>
    <w:rsid w:val="006748B6"/>
    <w:rsid w:val="006750CD"/>
    <w:rsid w:val="0067531E"/>
    <w:rsid w:val="006757AB"/>
    <w:rsid w:val="0067582B"/>
    <w:rsid w:val="00675AE1"/>
    <w:rsid w:val="00675D1B"/>
    <w:rsid w:val="006762AA"/>
    <w:rsid w:val="0067649A"/>
    <w:rsid w:val="006764A2"/>
    <w:rsid w:val="0067697C"/>
    <w:rsid w:val="0067697F"/>
    <w:rsid w:val="00676B04"/>
    <w:rsid w:val="00677250"/>
    <w:rsid w:val="0067730A"/>
    <w:rsid w:val="0067735A"/>
    <w:rsid w:val="00680591"/>
    <w:rsid w:val="0068070D"/>
    <w:rsid w:val="006809E0"/>
    <w:rsid w:val="00681947"/>
    <w:rsid w:val="00681F36"/>
    <w:rsid w:val="00682E3F"/>
    <w:rsid w:val="00683081"/>
    <w:rsid w:val="00683907"/>
    <w:rsid w:val="00683ACD"/>
    <w:rsid w:val="00683ED8"/>
    <w:rsid w:val="006842DA"/>
    <w:rsid w:val="006843FD"/>
    <w:rsid w:val="0068530B"/>
    <w:rsid w:val="0068596E"/>
    <w:rsid w:val="00685B14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C4"/>
    <w:rsid w:val="006904D1"/>
    <w:rsid w:val="0069082E"/>
    <w:rsid w:val="00690970"/>
    <w:rsid w:val="00690E65"/>
    <w:rsid w:val="00690EC1"/>
    <w:rsid w:val="006910BE"/>
    <w:rsid w:val="0069138E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368"/>
    <w:rsid w:val="0069345B"/>
    <w:rsid w:val="00693AE3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61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F8F"/>
    <w:rsid w:val="006A411C"/>
    <w:rsid w:val="006A4E62"/>
    <w:rsid w:val="006A5CE9"/>
    <w:rsid w:val="006A660A"/>
    <w:rsid w:val="006A6E1D"/>
    <w:rsid w:val="006A707F"/>
    <w:rsid w:val="006A7AFB"/>
    <w:rsid w:val="006B0021"/>
    <w:rsid w:val="006B0156"/>
    <w:rsid w:val="006B0784"/>
    <w:rsid w:val="006B1109"/>
    <w:rsid w:val="006B1211"/>
    <w:rsid w:val="006B178C"/>
    <w:rsid w:val="006B1FB3"/>
    <w:rsid w:val="006B24AA"/>
    <w:rsid w:val="006B27CD"/>
    <w:rsid w:val="006B2849"/>
    <w:rsid w:val="006B293B"/>
    <w:rsid w:val="006B3587"/>
    <w:rsid w:val="006B3864"/>
    <w:rsid w:val="006B39F6"/>
    <w:rsid w:val="006B3E03"/>
    <w:rsid w:val="006B3E40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7CA"/>
    <w:rsid w:val="006C281E"/>
    <w:rsid w:val="006C2C20"/>
    <w:rsid w:val="006C3404"/>
    <w:rsid w:val="006C3695"/>
    <w:rsid w:val="006C3709"/>
    <w:rsid w:val="006C4A9A"/>
    <w:rsid w:val="006C4AC6"/>
    <w:rsid w:val="006C4AFE"/>
    <w:rsid w:val="006C4C24"/>
    <w:rsid w:val="006C5270"/>
    <w:rsid w:val="006C56B7"/>
    <w:rsid w:val="006C5A5E"/>
    <w:rsid w:val="006C5AA1"/>
    <w:rsid w:val="006C5D3A"/>
    <w:rsid w:val="006C666A"/>
    <w:rsid w:val="006C6814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B32"/>
    <w:rsid w:val="006D2D09"/>
    <w:rsid w:val="006D2DF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427"/>
    <w:rsid w:val="006D5461"/>
    <w:rsid w:val="006D564F"/>
    <w:rsid w:val="006D569E"/>
    <w:rsid w:val="006D6420"/>
    <w:rsid w:val="006D7396"/>
    <w:rsid w:val="006D76EE"/>
    <w:rsid w:val="006D7A17"/>
    <w:rsid w:val="006D7C48"/>
    <w:rsid w:val="006D7D36"/>
    <w:rsid w:val="006D7DBC"/>
    <w:rsid w:val="006E000A"/>
    <w:rsid w:val="006E03E3"/>
    <w:rsid w:val="006E05AF"/>
    <w:rsid w:val="006E0672"/>
    <w:rsid w:val="006E0B2A"/>
    <w:rsid w:val="006E0C33"/>
    <w:rsid w:val="006E1844"/>
    <w:rsid w:val="006E1A72"/>
    <w:rsid w:val="006E1EE0"/>
    <w:rsid w:val="006E2480"/>
    <w:rsid w:val="006E26A9"/>
    <w:rsid w:val="006E2B6D"/>
    <w:rsid w:val="006E354E"/>
    <w:rsid w:val="006E3D63"/>
    <w:rsid w:val="006E3FA5"/>
    <w:rsid w:val="006E436E"/>
    <w:rsid w:val="006E4479"/>
    <w:rsid w:val="006E4A59"/>
    <w:rsid w:val="006E4CCF"/>
    <w:rsid w:val="006E4DC7"/>
    <w:rsid w:val="006E52F2"/>
    <w:rsid w:val="006E6D29"/>
    <w:rsid w:val="006E6D57"/>
    <w:rsid w:val="006E765C"/>
    <w:rsid w:val="006F01DC"/>
    <w:rsid w:val="006F026F"/>
    <w:rsid w:val="006F0499"/>
    <w:rsid w:val="006F080A"/>
    <w:rsid w:val="006F0F47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F20"/>
    <w:rsid w:val="006F62EE"/>
    <w:rsid w:val="006F6643"/>
    <w:rsid w:val="006F68F0"/>
    <w:rsid w:val="006F6BEC"/>
    <w:rsid w:val="006F6C46"/>
    <w:rsid w:val="006F6EBB"/>
    <w:rsid w:val="006F7638"/>
    <w:rsid w:val="006F76F4"/>
    <w:rsid w:val="006F7A5C"/>
    <w:rsid w:val="006F7B67"/>
    <w:rsid w:val="006F7D2A"/>
    <w:rsid w:val="006F7ECD"/>
    <w:rsid w:val="00700480"/>
    <w:rsid w:val="007004B3"/>
    <w:rsid w:val="00700AC5"/>
    <w:rsid w:val="00701018"/>
    <w:rsid w:val="007012C2"/>
    <w:rsid w:val="00702438"/>
    <w:rsid w:val="00702C8B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840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D90"/>
    <w:rsid w:val="00711E5C"/>
    <w:rsid w:val="00711F65"/>
    <w:rsid w:val="0071209C"/>
    <w:rsid w:val="007124C3"/>
    <w:rsid w:val="0071250D"/>
    <w:rsid w:val="007126C8"/>
    <w:rsid w:val="00713593"/>
    <w:rsid w:val="00713776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744A"/>
    <w:rsid w:val="007175C4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4C5"/>
    <w:rsid w:val="00722A42"/>
    <w:rsid w:val="00723254"/>
    <w:rsid w:val="00723341"/>
    <w:rsid w:val="007236D4"/>
    <w:rsid w:val="00723B44"/>
    <w:rsid w:val="00723EB8"/>
    <w:rsid w:val="007240AA"/>
    <w:rsid w:val="007250CA"/>
    <w:rsid w:val="0072541C"/>
    <w:rsid w:val="0072597F"/>
    <w:rsid w:val="007259EA"/>
    <w:rsid w:val="00725BC8"/>
    <w:rsid w:val="00725EC3"/>
    <w:rsid w:val="00726796"/>
    <w:rsid w:val="00726807"/>
    <w:rsid w:val="007272B5"/>
    <w:rsid w:val="00727682"/>
    <w:rsid w:val="00727A74"/>
    <w:rsid w:val="00727B40"/>
    <w:rsid w:val="0073049D"/>
    <w:rsid w:val="00730AFA"/>
    <w:rsid w:val="00730B90"/>
    <w:rsid w:val="00730F33"/>
    <w:rsid w:val="0073104F"/>
    <w:rsid w:val="0073135C"/>
    <w:rsid w:val="007313B1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822"/>
    <w:rsid w:val="0073693C"/>
    <w:rsid w:val="00736A43"/>
    <w:rsid w:val="00736E14"/>
    <w:rsid w:val="0073722A"/>
    <w:rsid w:val="007375A0"/>
    <w:rsid w:val="007375FD"/>
    <w:rsid w:val="00737654"/>
    <w:rsid w:val="007379E3"/>
    <w:rsid w:val="00737AD7"/>
    <w:rsid w:val="00740BAC"/>
    <w:rsid w:val="00740C80"/>
    <w:rsid w:val="00740D49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B3E"/>
    <w:rsid w:val="00744B76"/>
    <w:rsid w:val="00744C4C"/>
    <w:rsid w:val="007452D7"/>
    <w:rsid w:val="007453A9"/>
    <w:rsid w:val="007455DC"/>
    <w:rsid w:val="007459EF"/>
    <w:rsid w:val="00745AC3"/>
    <w:rsid w:val="00745DB1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D90"/>
    <w:rsid w:val="00751F00"/>
    <w:rsid w:val="0075239C"/>
    <w:rsid w:val="00752621"/>
    <w:rsid w:val="0075322F"/>
    <w:rsid w:val="007532F4"/>
    <w:rsid w:val="00753365"/>
    <w:rsid w:val="00753878"/>
    <w:rsid w:val="007538FC"/>
    <w:rsid w:val="00753966"/>
    <w:rsid w:val="00754364"/>
    <w:rsid w:val="00754423"/>
    <w:rsid w:val="007545CB"/>
    <w:rsid w:val="00754DD1"/>
    <w:rsid w:val="007552A3"/>
    <w:rsid w:val="00755751"/>
    <w:rsid w:val="007561AB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3AA"/>
    <w:rsid w:val="007627B8"/>
    <w:rsid w:val="00763180"/>
    <w:rsid w:val="00763C10"/>
    <w:rsid w:val="00763C43"/>
    <w:rsid w:val="00763ECF"/>
    <w:rsid w:val="00763FD7"/>
    <w:rsid w:val="00764234"/>
    <w:rsid w:val="007644CA"/>
    <w:rsid w:val="007649ED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7A"/>
    <w:rsid w:val="007753DD"/>
    <w:rsid w:val="00775486"/>
    <w:rsid w:val="007757BD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FA4"/>
    <w:rsid w:val="007810C6"/>
    <w:rsid w:val="007822E8"/>
    <w:rsid w:val="0078270D"/>
    <w:rsid w:val="00782753"/>
    <w:rsid w:val="00782807"/>
    <w:rsid w:val="00782838"/>
    <w:rsid w:val="0078300E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50AE"/>
    <w:rsid w:val="0078520A"/>
    <w:rsid w:val="007855E7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8C3"/>
    <w:rsid w:val="0079350F"/>
    <w:rsid w:val="0079375A"/>
    <w:rsid w:val="00793B12"/>
    <w:rsid w:val="00794479"/>
    <w:rsid w:val="00794593"/>
    <w:rsid w:val="00794615"/>
    <w:rsid w:val="007946C5"/>
    <w:rsid w:val="007949EE"/>
    <w:rsid w:val="00794A0B"/>
    <w:rsid w:val="00794BE5"/>
    <w:rsid w:val="00794FC4"/>
    <w:rsid w:val="007950DF"/>
    <w:rsid w:val="00795989"/>
    <w:rsid w:val="00795AC7"/>
    <w:rsid w:val="00796679"/>
    <w:rsid w:val="00796E0C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208D"/>
    <w:rsid w:val="007A25A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E20"/>
    <w:rsid w:val="007A4E38"/>
    <w:rsid w:val="007A4F3D"/>
    <w:rsid w:val="007A56C1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E09"/>
    <w:rsid w:val="007C4D96"/>
    <w:rsid w:val="007C4E8E"/>
    <w:rsid w:val="007C5826"/>
    <w:rsid w:val="007C584D"/>
    <w:rsid w:val="007C58FC"/>
    <w:rsid w:val="007C5990"/>
    <w:rsid w:val="007C6BA4"/>
    <w:rsid w:val="007C6C3E"/>
    <w:rsid w:val="007C6CD3"/>
    <w:rsid w:val="007C6E57"/>
    <w:rsid w:val="007C746B"/>
    <w:rsid w:val="007C7489"/>
    <w:rsid w:val="007C777D"/>
    <w:rsid w:val="007C77D8"/>
    <w:rsid w:val="007D07E9"/>
    <w:rsid w:val="007D0A94"/>
    <w:rsid w:val="007D1189"/>
    <w:rsid w:val="007D1781"/>
    <w:rsid w:val="007D1923"/>
    <w:rsid w:val="007D1E51"/>
    <w:rsid w:val="007D23FB"/>
    <w:rsid w:val="007D26DC"/>
    <w:rsid w:val="007D2AA9"/>
    <w:rsid w:val="007D2AD0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498"/>
    <w:rsid w:val="007D5A63"/>
    <w:rsid w:val="007D5D62"/>
    <w:rsid w:val="007D6732"/>
    <w:rsid w:val="007D6B52"/>
    <w:rsid w:val="007D6BE1"/>
    <w:rsid w:val="007D6CFD"/>
    <w:rsid w:val="007D6F4C"/>
    <w:rsid w:val="007D78C2"/>
    <w:rsid w:val="007D7C4D"/>
    <w:rsid w:val="007D7D8E"/>
    <w:rsid w:val="007D7F77"/>
    <w:rsid w:val="007E0004"/>
    <w:rsid w:val="007E0078"/>
    <w:rsid w:val="007E07A5"/>
    <w:rsid w:val="007E0E55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651E"/>
    <w:rsid w:val="007E66DC"/>
    <w:rsid w:val="007E6C03"/>
    <w:rsid w:val="007E6DA4"/>
    <w:rsid w:val="007E7426"/>
    <w:rsid w:val="007E75F9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A87"/>
    <w:rsid w:val="00801E8C"/>
    <w:rsid w:val="00801FD0"/>
    <w:rsid w:val="00802780"/>
    <w:rsid w:val="0080292E"/>
    <w:rsid w:val="00802B6B"/>
    <w:rsid w:val="00802D86"/>
    <w:rsid w:val="008030C3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E4F"/>
    <w:rsid w:val="00811FB5"/>
    <w:rsid w:val="00812365"/>
    <w:rsid w:val="0081252E"/>
    <w:rsid w:val="00812684"/>
    <w:rsid w:val="00812E7B"/>
    <w:rsid w:val="008139A8"/>
    <w:rsid w:val="00814C5C"/>
    <w:rsid w:val="00815715"/>
    <w:rsid w:val="00815B56"/>
    <w:rsid w:val="00816055"/>
    <w:rsid w:val="00816822"/>
    <w:rsid w:val="008169F5"/>
    <w:rsid w:val="0081715D"/>
    <w:rsid w:val="0081790F"/>
    <w:rsid w:val="00817B89"/>
    <w:rsid w:val="00817BB1"/>
    <w:rsid w:val="00820383"/>
    <w:rsid w:val="0082081A"/>
    <w:rsid w:val="00820999"/>
    <w:rsid w:val="00820AEB"/>
    <w:rsid w:val="00820B15"/>
    <w:rsid w:val="008214F7"/>
    <w:rsid w:val="00821B7B"/>
    <w:rsid w:val="00821BC5"/>
    <w:rsid w:val="00821DFF"/>
    <w:rsid w:val="00822155"/>
    <w:rsid w:val="0082238E"/>
    <w:rsid w:val="00823B80"/>
    <w:rsid w:val="00823B82"/>
    <w:rsid w:val="00823D37"/>
    <w:rsid w:val="00824408"/>
    <w:rsid w:val="008249A1"/>
    <w:rsid w:val="00824FA5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190"/>
    <w:rsid w:val="00830F64"/>
    <w:rsid w:val="00831370"/>
    <w:rsid w:val="008313A1"/>
    <w:rsid w:val="00831703"/>
    <w:rsid w:val="00831798"/>
    <w:rsid w:val="00831F2E"/>
    <w:rsid w:val="008320EE"/>
    <w:rsid w:val="00832237"/>
    <w:rsid w:val="00832563"/>
    <w:rsid w:val="00832611"/>
    <w:rsid w:val="00832CB1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DED"/>
    <w:rsid w:val="00844E00"/>
    <w:rsid w:val="00845EFB"/>
    <w:rsid w:val="00845FA1"/>
    <w:rsid w:val="0084669B"/>
    <w:rsid w:val="00846981"/>
    <w:rsid w:val="00846A1B"/>
    <w:rsid w:val="00846E70"/>
    <w:rsid w:val="008470D8"/>
    <w:rsid w:val="008473C1"/>
    <w:rsid w:val="0084746B"/>
    <w:rsid w:val="008477CA"/>
    <w:rsid w:val="00847DCE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BA3"/>
    <w:rsid w:val="0085751B"/>
    <w:rsid w:val="0085760B"/>
    <w:rsid w:val="00857CE4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7572"/>
    <w:rsid w:val="00867580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34FB"/>
    <w:rsid w:val="00873576"/>
    <w:rsid w:val="0087362E"/>
    <w:rsid w:val="00873A35"/>
    <w:rsid w:val="00873C77"/>
    <w:rsid w:val="00873E1E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AD4"/>
    <w:rsid w:val="00877B4E"/>
    <w:rsid w:val="0088069B"/>
    <w:rsid w:val="0088081E"/>
    <w:rsid w:val="008809CB"/>
    <w:rsid w:val="00880A14"/>
    <w:rsid w:val="00880BCF"/>
    <w:rsid w:val="00881248"/>
    <w:rsid w:val="0088177D"/>
    <w:rsid w:val="0088221D"/>
    <w:rsid w:val="00882366"/>
    <w:rsid w:val="00882672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FFE"/>
    <w:rsid w:val="00892523"/>
    <w:rsid w:val="00892553"/>
    <w:rsid w:val="008938C2"/>
    <w:rsid w:val="00893B96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EFA"/>
    <w:rsid w:val="0089774D"/>
    <w:rsid w:val="008A0C92"/>
    <w:rsid w:val="008A18B4"/>
    <w:rsid w:val="008A18B8"/>
    <w:rsid w:val="008A1B68"/>
    <w:rsid w:val="008A1F09"/>
    <w:rsid w:val="008A2BED"/>
    <w:rsid w:val="008A33CC"/>
    <w:rsid w:val="008A42D8"/>
    <w:rsid w:val="008A4C84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B005A"/>
    <w:rsid w:val="008B019B"/>
    <w:rsid w:val="008B0496"/>
    <w:rsid w:val="008B0552"/>
    <w:rsid w:val="008B0820"/>
    <w:rsid w:val="008B0A82"/>
    <w:rsid w:val="008B0CE7"/>
    <w:rsid w:val="008B199F"/>
    <w:rsid w:val="008B1A46"/>
    <w:rsid w:val="008B1A4E"/>
    <w:rsid w:val="008B1BD3"/>
    <w:rsid w:val="008B1E88"/>
    <w:rsid w:val="008B214D"/>
    <w:rsid w:val="008B298A"/>
    <w:rsid w:val="008B30C7"/>
    <w:rsid w:val="008B3304"/>
    <w:rsid w:val="008B3353"/>
    <w:rsid w:val="008B3745"/>
    <w:rsid w:val="008B3A32"/>
    <w:rsid w:val="008B3C06"/>
    <w:rsid w:val="008B3D78"/>
    <w:rsid w:val="008B4099"/>
    <w:rsid w:val="008B44A0"/>
    <w:rsid w:val="008B45BB"/>
    <w:rsid w:val="008B59E0"/>
    <w:rsid w:val="008B59FB"/>
    <w:rsid w:val="008B66C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17C"/>
    <w:rsid w:val="008C24E5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54CF"/>
    <w:rsid w:val="008D5B53"/>
    <w:rsid w:val="008D5E09"/>
    <w:rsid w:val="008D674D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D2C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C1B"/>
    <w:rsid w:val="008F100C"/>
    <w:rsid w:val="008F1662"/>
    <w:rsid w:val="008F187F"/>
    <w:rsid w:val="008F1B03"/>
    <w:rsid w:val="008F1BC8"/>
    <w:rsid w:val="008F22EF"/>
    <w:rsid w:val="008F273B"/>
    <w:rsid w:val="008F27AA"/>
    <w:rsid w:val="008F28AA"/>
    <w:rsid w:val="008F2CA6"/>
    <w:rsid w:val="008F2D93"/>
    <w:rsid w:val="008F3055"/>
    <w:rsid w:val="008F35B2"/>
    <w:rsid w:val="008F3F50"/>
    <w:rsid w:val="008F46E2"/>
    <w:rsid w:val="008F4737"/>
    <w:rsid w:val="008F4BDF"/>
    <w:rsid w:val="008F4D00"/>
    <w:rsid w:val="008F4F06"/>
    <w:rsid w:val="008F5621"/>
    <w:rsid w:val="008F5C12"/>
    <w:rsid w:val="008F5F8D"/>
    <w:rsid w:val="008F5FE5"/>
    <w:rsid w:val="008F63D1"/>
    <w:rsid w:val="008F753C"/>
    <w:rsid w:val="008F79D7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256A"/>
    <w:rsid w:val="00902D21"/>
    <w:rsid w:val="00902D33"/>
    <w:rsid w:val="009037FC"/>
    <w:rsid w:val="0090396E"/>
    <w:rsid w:val="00903D79"/>
    <w:rsid w:val="00903E86"/>
    <w:rsid w:val="00903F4D"/>
    <w:rsid w:val="009044C1"/>
    <w:rsid w:val="0090499B"/>
    <w:rsid w:val="00904CA8"/>
    <w:rsid w:val="009050F0"/>
    <w:rsid w:val="00905103"/>
    <w:rsid w:val="009053B3"/>
    <w:rsid w:val="009056F2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102BE"/>
    <w:rsid w:val="00910861"/>
    <w:rsid w:val="00910A9D"/>
    <w:rsid w:val="00910D48"/>
    <w:rsid w:val="00910FE3"/>
    <w:rsid w:val="009110A8"/>
    <w:rsid w:val="009117BE"/>
    <w:rsid w:val="00911E1E"/>
    <w:rsid w:val="00911E57"/>
    <w:rsid w:val="0091224F"/>
    <w:rsid w:val="009127B0"/>
    <w:rsid w:val="0091284C"/>
    <w:rsid w:val="00912EDC"/>
    <w:rsid w:val="00912FA7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571"/>
    <w:rsid w:val="009216A5"/>
    <w:rsid w:val="00921C2F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E7E"/>
    <w:rsid w:val="00930FED"/>
    <w:rsid w:val="00931093"/>
    <w:rsid w:val="009312DD"/>
    <w:rsid w:val="00931333"/>
    <w:rsid w:val="00931A05"/>
    <w:rsid w:val="00931AB9"/>
    <w:rsid w:val="00931EC5"/>
    <w:rsid w:val="009320AA"/>
    <w:rsid w:val="00932345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40F"/>
    <w:rsid w:val="00935A67"/>
    <w:rsid w:val="00935F37"/>
    <w:rsid w:val="0093624A"/>
    <w:rsid w:val="009366CC"/>
    <w:rsid w:val="00936E12"/>
    <w:rsid w:val="0093704D"/>
    <w:rsid w:val="00937498"/>
    <w:rsid w:val="009377AA"/>
    <w:rsid w:val="00937A43"/>
    <w:rsid w:val="00937E15"/>
    <w:rsid w:val="009403F2"/>
    <w:rsid w:val="009404B5"/>
    <w:rsid w:val="00940826"/>
    <w:rsid w:val="00940A60"/>
    <w:rsid w:val="00940EFA"/>
    <w:rsid w:val="0094117C"/>
    <w:rsid w:val="009416D4"/>
    <w:rsid w:val="00942108"/>
    <w:rsid w:val="00942C49"/>
    <w:rsid w:val="00942FE7"/>
    <w:rsid w:val="0094306A"/>
    <w:rsid w:val="0094332E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AEE"/>
    <w:rsid w:val="00946D6B"/>
    <w:rsid w:val="00946DAA"/>
    <w:rsid w:val="00947C16"/>
    <w:rsid w:val="00947C37"/>
    <w:rsid w:val="00947C3E"/>
    <w:rsid w:val="00947FDE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1CC"/>
    <w:rsid w:val="00955381"/>
    <w:rsid w:val="00955CDB"/>
    <w:rsid w:val="00955CE8"/>
    <w:rsid w:val="00955FCE"/>
    <w:rsid w:val="009560B7"/>
    <w:rsid w:val="0095619B"/>
    <w:rsid w:val="00956361"/>
    <w:rsid w:val="00956605"/>
    <w:rsid w:val="00957180"/>
    <w:rsid w:val="00957308"/>
    <w:rsid w:val="0095797E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ADA"/>
    <w:rsid w:val="00964895"/>
    <w:rsid w:val="00964B22"/>
    <w:rsid w:val="00964D32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4185"/>
    <w:rsid w:val="0097438D"/>
    <w:rsid w:val="00974422"/>
    <w:rsid w:val="009746F8"/>
    <w:rsid w:val="00974E58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3D6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749"/>
    <w:rsid w:val="009931EF"/>
    <w:rsid w:val="009935E0"/>
    <w:rsid w:val="00993A0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C74"/>
    <w:rsid w:val="00997E85"/>
    <w:rsid w:val="009A00DF"/>
    <w:rsid w:val="009A0EE1"/>
    <w:rsid w:val="009A0F49"/>
    <w:rsid w:val="009A1108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0C6"/>
    <w:rsid w:val="009A3317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ABA"/>
    <w:rsid w:val="009A7720"/>
    <w:rsid w:val="009A7D1A"/>
    <w:rsid w:val="009A7F59"/>
    <w:rsid w:val="009B0024"/>
    <w:rsid w:val="009B023C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630"/>
    <w:rsid w:val="009B48B1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B7CD1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260C"/>
    <w:rsid w:val="009C2775"/>
    <w:rsid w:val="009C2AA0"/>
    <w:rsid w:val="009C2C0F"/>
    <w:rsid w:val="009C3C67"/>
    <w:rsid w:val="009C3C88"/>
    <w:rsid w:val="009C4512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DE5"/>
    <w:rsid w:val="009C6EEF"/>
    <w:rsid w:val="009C6FD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52F"/>
    <w:rsid w:val="009D1884"/>
    <w:rsid w:val="009D1C72"/>
    <w:rsid w:val="009D22F6"/>
    <w:rsid w:val="009D283A"/>
    <w:rsid w:val="009D30A0"/>
    <w:rsid w:val="009D325F"/>
    <w:rsid w:val="009D35FA"/>
    <w:rsid w:val="009D3E59"/>
    <w:rsid w:val="009D4020"/>
    <w:rsid w:val="009D4771"/>
    <w:rsid w:val="009D49A2"/>
    <w:rsid w:val="009D4A73"/>
    <w:rsid w:val="009D4D80"/>
    <w:rsid w:val="009D5110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D90"/>
    <w:rsid w:val="009E042A"/>
    <w:rsid w:val="009E0834"/>
    <w:rsid w:val="009E0FEA"/>
    <w:rsid w:val="009E1497"/>
    <w:rsid w:val="009E2267"/>
    <w:rsid w:val="009E281F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E3"/>
    <w:rsid w:val="009E623E"/>
    <w:rsid w:val="009E62FE"/>
    <w:rsid w:val="009E6318"/>
    <w:rsid w:val="009E6F56"/>
    <w:rsid w:val="009E7334"/>
    <w:rsid w:val="009E7344"/>
    <w:rsid w:val="009E7727"/>
    <w:rsid w:val="009E78EA"/>
    <w:rsid w:val="009E7940"/>
    <w:rsid w:val="009E79AF"/>
    <w:rsid w:val="009E7BBC"/>
    <w:rsid w:val="009F028E"/>
    <w:rsid w:val="009F0603"/>
    <w:rsid w:val="009F0BBE"/>
    <w:rsid w:val="009F156C"/>
    <w:rsid w:val="009F1613"/>
    <w:rsid w:val="009F1CBF"/>
    <w:rsid w:val="009F205E"/>
    <w:rsid w:val="009F23D9"/>
    <w:rsid w:val="009F2CDA"/>
    <w:rsid w:val="009F2E89"/>
    <w:rsid w:val="009F2EC5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DD5"/>
    <w:rsid w:val="009F6FA1"/>
    <w:rsid w:val="009F713C"/>
    <w:rsid w:val="009F73F2"/>
    <w:rsid w:val="009F7752"/>
    <w:rsid w:val="009F77F5"/>
    <w:rsid w:val="009F7EA3"/>
    <w:rsid w:val="00A00117"/>
    <w:rsid w:val="00A00384"/>
    <w:rsid w:val="00A004A0"/>
    <w:rsid w:val="00A00A3F"/>
    <w:rsid w:val="00A00BFA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73BD"/>
    <w:rsid w:val="00A07753"/>
    <w:rsid w:val="00A07754"/>
    <w:rsid w:val="00A07960"/>
    <w:rsid w:val="00A07B47"/>
    <w:rsid w:val="00A07FB9"/>
    <w:rsid w:val="00A10558"/>
    <w:rsid w:val="00A107C8"/>
    <w:rsid w:val="00A10AD7"/>
    <w:rsid w:val="00A10B4D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87F"/>
    <w:rsid w:val="00A13BEA"/>
    <w:rsid w:val="00A13D5C"/>
    <w:rsid w:val="00A13EDC"/>
    <w:rsid w:val="00A14442"/>
    <w:rsid w:val="00A147C9"/>
    <w:rsid w:val="00A14FDF"/>
    <w:rsid w:val="00A151A0"/>
    <w:rsid w:val="00A15304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1283"/>
    <w:rsid w:val="00A21552"/>
    <w:rsid w:val="00A217E8"/>
    <w:rsid w:val="00A21CA4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30142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B5"/>
    <w:rsid w:val="00A33F57"/>
    <w:rsid w:val="00A34647"/>
    <w:rsid w:val="00A34D55"/>
    <w:rsid w:val="00A34E0F"/>
    <w:rsid w:val="00A35241"/>
    <w:rsid w:val="00A356EB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A3"/>
    <w:rsid w:val="00A37CFF"/>
    <w:rsid w:val="00A37E55"/>
    <w:rsid w:val="00A4036C"/>
    <w:rsid w:val="00A40972"/>
    <w:rsid w:val="00A40FCE"/>
    <w:rsid w:val="00A41294"/>
    <w:rsid w:val="00A4139E"/>
    <w:rsid w:val="00A41420"/>
    <w:rsid w:val="00A414A7"/>
    <w:rsid w:val="00A42166"/>
    <w:rsid w:val="00A42222"/>
    <w:rsid w:val="00A423F6"/>
    <w:rsid w:val="00A42E58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A0C"/>
    <w:rsid w:val="00A46BF8"/>
    <w:rsid w:val="00A472DB"/>
    <w:rsid w:val="00A47571"/>
    <w:rsid w:val="00A4773A"/>
    <w:rsid w:val="00A4781E"/>
    <w:rsid w:val="00A47E08"/>
    <w:rsid w:val="00A47E7B"/>
    <w:rsid w:val="00A47FBC"/>
    <w:rsid w:val="00A505D6"/>
    <w:rsid w:val="00A50604"/>
    <w:rsid w:val="00A50BE6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6B"/>
    <w:rsid w:val="00A53BA1"/>
    <w:rsid w:val="00A54478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D0F"/>
    <w:rsid w:val="00A57E90"/>
    <w:rsid w:val="00A6056E"/>
    <w:rsid w:val="00A60640"/>
    <w:rsid w:val="00A60A2D"/>
    <w:rsid w:val="00A61373"/>
    <w:rsid w:val="00A61412"/>
    <w:rsid w:val="00A61457"/>
    <w:rsid w:val="00A61A78"/>
    <w:rsid w:val="00A61AFA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7E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EB"/>
    <w:rsid w:val="00A70F0C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880"/>
    <w:rsid w:val="00A768E7"/>
    <w:rsid w:val="00A76B5E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365"/>
    <w:rsid w:val="00A8264A"/>
    <w:rsid w:val="00A82B93"/>
    <w:rsid w:val="00A82C3E"/>
    <w:rsid w:val="00A82F28"/>
    <w:rsid w:val="00A82FD8"/>
    <w:rsid w:val="00A83AEF"/>
    <w:rsid w:val="00A83CDA"/>
    <w:rsid w:val="00A83D06"/>
    <w:rsid w:val="00A83F63"/>
    <w:rsid w:val="00A842E1"/>
    <w:rsid w:val="00A84A05"/>
    <w:rsid w:val="00A84D2A"/>
    <w:rsid w:val="00A84D9F"/>
    <w:rsid w:val="00A84EC1"/>
    <w:rsid w:val="00A8559F"/>
    <w:rsid w:val="00A85630"/>
    <w:rsid w:val="00A85C80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C08"/>
    <w:rsid w:val="00A87FC2"/>
    <w:rsid w:val="00A909B9"/>
    <w:rsid w:val="00A90C4A"/>
    <w:rsid w:val="00A90DF4"/>
    <w:rsid w:val="00A90EA3"/>
    <w:rsid w:val="00A9208E"/>
    <w:rsid w:val="00A923F3"/>
    <w:rsid w:val="00A930CC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5CDF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3284"/>
    <w:rsid w:val="00AA33D8"/>
    <w:rsid w:val="00AA3B0D"/>
    <w:rsid w:val="00AA48C5"/>
    <w:rsid w:val="00AA48E8"/>
    <w:rsid w:val="00AA4B02"/>
    <w:rsid w:val="00AA4CA4"/>
    <w:rsid w:val="00AA537E"/>
    <w:rsid w:val="00AA54BF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572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EB"/>
    <w:rsid w:val="00AB596B"/>
    <w:rsid w:val="00AB5AD6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84B"/>
    <w:rsid w:val="00AC5E56"/>
    <w:rsid w:val="00AC65DD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AFD"/>
    <w:rsid w:val="00AD1B01"/>
    <w:rsid w:val="00AD1B97"/>
    <w:rsid w:val="00AD1DF6"/>
    <w:rsid w:val="00AD2EF6"/>
    <w:rsid w:val="00AD31FB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A4"/>
    <w:rsid w:val="00AD6F16"/>
    <w:rsid w:val="00AD7170"/>
    <w:rsid w:val="00AD71F1"/>
    <w:rsid w:val="00AD74DE"/>
    <w:rsid w:val="00AD7824"/>
    <w:rsid w:val="00AD7954"/>
    <w:rsid w:val="00AE09D1"/>
    <w:rsid w:val="00AE0A8D"/>
    <w:rsid w:val="00AE10C2"/>
    <w:rsid w:val="00AE10FA"/>
    <w:rsid w:val="00AE1BDA"/>
    <w:rsid w:val="00AE1C72"/>
    <w:rsid w:val="00AE27E3"/>
    <w:rsid w:val="00AE2AFB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ABC"/>
    <w:rsid w:val="00AE6AEE"/>
    <w:rsid w:val="00AE6DD6"/>
    <w:rsid w:val="00AE7F23"/>
    <w:rsid w:val="00AF0224"/>
    <w:rsid w:val="00AF07C4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5C4"/>
    <w:rsid w:val="00AF37C9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DE7"/>
    <w:rsid w:val="00AF601A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A1"/>
    <w:rsid w:val="00B001B0"/>
    <w:rsid w:val="00B00529"/>
    <w:rsid w:val="00B005AA"/>
    <w:rsid w:val="00B0060D"/>
    <w:rsid w:val="00B0090C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750"/>
    <w:rsid w:val="00B04BA5"/>
    <w:rsid w:val="00B04C59"/>
    <w:rsid w:val="00B04CC4"/>
    <w:rsid w:val="00B04F13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C2D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92"/>
    <w:rsid w:val="00B133A8"/>
    <w:rsid w:val="00B136A1"/>
    <w:rsid w:val="00B13BB5"/>
    <w:rsid w:val="00B142A7"/>
    <w:rsid w:val="00B14601"/>
    <w:rsid w:val="00B14A1B"/>
    <w:rsid w:val="00B14DFC"/>
    <w:rsid w:val="00B14F22"/>
    <w:rsid w:val="00B15455"/>
    <w:rsid w:val="00B15660"/>
    <w:rsid w:val="00B157F2"/>
    <w:rsid w:val="00B16DA2"/>
    <w:rsid w:val="00B17076"/>
    <w:rsid w:val="00B17104"/>
    <w:rsid w:val="00B1776D"/>
    <w:rsid w:val="00B17B7A"/>
    <w:rsid w:val="00B201C0"/>
    <w:rsid w:val="00B202C3"/>
    <w:rsid w:val="00B2032D"/>
    <w:rsid w:val="00B2077F"/>
    <w:rsid w:val="00B21503"/>
    <w:rsid w:val="00B21B49"/>
    <w:rsid w:val="00B21F3A"/>
    <w:rsid w:val="00B2298F"/>
    <w:rsid w:val="00B22CA8"/>
    <w:rsid w:val="00B22E16"/>
    <w:rsid w:val="00B23560"/>
    <w:rsid w:val="00B2372D"/>
    <w:rsid w:val="00B23791"/>
    <w:rsid w:val="00B2394C"/>
    <w:rsid w:val="00B244BB"/>
    <w:rsid w:val="00B24F7C"/>
    <w:rsid w:val="00B25392"/>
    <w:rsid w:val="00B253AA"/>
    <w:rsid w:val="00B25475"/>
    <w:rsid w:val="00B25D1E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3CBC"/>
    <w:rsid w:val="00B34260"/>
    <w:rsid w:val="00B342B4"/>
    <w:rsid w:val="00B34977"/>
    <w:rsid w:val="00B34CC0"/>
    <w:rsid w:val="00B361A1"/>
    <w:rsid w:val="00B362CB"/>
    <w:rsid w:val="00B36741"/>
    <w:rsid w:val="00B37459"/>
    <w:rsid w:val="00B37E08"/>
    <w:rsid w:val="00B37E5D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B95"/>
    <w:rsid w:val="00B46DAB"/>
    <w:rsid w:val="00B46FFA"/>
    <w:rsid w:val="00B478E7"/>
    <w:rsid w:val="00B47AB3"/>
    <w:rsid w:val="00B47AEC"/>
    <w:rsid w:val="00B47C89"/>
    <w:rsid w:val="00B5050B"/>
    <w:rsid w:val="00B50A11"/>
    <w:rsid w:val="00B50CEB"/>
    <w:rsid w:val="00B511E9"/>
    <w:rsid w:val="00B5184B"/>
    <w:rsid w:val="00B51AE0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2DA0"/>
    <w:rsid w:val="00B63363"/>
    <w:rsid w:val="00B63394"/>
    <w:rsid w:val="00B636A5"/>
    <w:rsid w:val="00B63B23"/>
    <w:rsid w:val="00B63E9F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D2E"/>
    <w:rsid w:val="00B720A6"/>
    <w:rsid w:val="00B720C1"/>
    <w:rsid w:val="00B72A11"/>
    <w:rsid w:val="00B72EC5"/>
    <w:rsid w:val="00B72FEB"/>
    <w:rsid w:val="00B735C7"/>
    <w:rsid w:val="00B73716"/>
    <w:rsid w:val="00B739FF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2DA"/>
    <w:rsid w:val="00B76847"/>
    <w:rsid w:val="00B76CD5"/>
    <w:rsid w:val="00B76E3C"/>
    <w:rsid w:val="00B77592"/>
    <w:rsid w:val="00B77D8F"/>
    <w:rsid w:val="00B8047A"/>
    <w:rsid w:val="00B80813"/>
    <w:rsid w:val="00B80967"/>
    <w:rsid w:val="00B809E4"/>
    <w:rsid w:val="00B80B67"/>
    <w:rsid w:val="00B80C8E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3305"/>
    <w:rsid w:val="00B83D10"/>
    <w:rsid w:val="00B83E95"/>
    <w:rsid w:val="00B83F5C"/>
    <w:rsid w:val="00B840E0"/>
    <w:rsid w:val="00B84230"/>
    <w:rsid w:val="00B84291"/>
    <w:rsid w:val="00B84E93"/>
    <w:rsid w:val="00B85272"/>
    <w:rsid w:val="00B86611"/>
    <w:rsid w:val="00B86670"/>
    <w:rsid w:val="00B8693B"/>
    <w:rsid w:val="00B86E1A"/>
    <w:rsid w:val="00B86E78"/>
    <w:rsid w:val="00B873A9"/>
    <w:rsid w:val="00B87EC1"/>
    <w:rsid w:val="00B9007B"/>
    <w:rsid w:val="00B900E2"/>
    <w:rsid w:val="00B90E41"/>
    <w:rsid w:val="00B9149C"/>
    <w:rsid w:val="00B9150C"/>
    <w:rsid w:val="00B91C02"/>
    <w:rsid w:val="00B92168"/>
    <w:rsid w:val="00B92887"/>
    <w:rsid w:val="00B92BE8"/>
    <w:rsid w:val="00B92CDF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C83"/>
    <w:rsid w:val="00B95E97"/>
    <w:rsid w:val="00B9681D"/>
    <w:rsid w:val="00B969E9"/>
    <w:rsid w:val="00B96B84"/>
    <w:rsid w:val="00B971C7"/>
    <w:rsid w:val="00B97A62"/>
    <w:rsid w:val="00B97B6E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34D"/>
    <w:rsid w:val="00BA2F69"/>
    <w:rsid w:val="00BA3244"/>
    <w:rsid w:val="00BA35A7"/>
    <w:rsid w:val="00BA3849"/>
    <w:rsid w:val="00BA3C75"/>
    <w:rsid w:val="00BA45F3"/>
    <w:rsid w:val="00BA46F8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340"/>
    <w:rsid w:val="00BB1E5B"/>
    <w:rsid w:val="00BB2413"/>
    <w:rsid w:val="00BB2784"/>
    <w:rsid w:val="00BB2A8A"/>
    <w:rsid w:val="00BB2E6E"/>
    <w:rsid w:val="00BB2EB1"/>
    <w:rsid w:val="00BB3294"/>
    <w:rsid w:val="00BB35C9"/>
    <w:rsid w:val="00BB378F"/>
    <w:rsid w:val="00BB4254"/>
    <w:rsid w:val="00BB4429"/>
    <w:rsid w:val="00BB4597"/>
    <w:rsid w:val="00BB503F"/>
    <w:rsid w:val="00BB5273"/>
    <w:rsid w:val="00BB5275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9C"/>
    <w:rsid w:val="00BC1D89"/>
    <w:rsid w:val="00BC249E"/>
    <w:rsid w:val="00BC2A93"/>
    <w:rsid w:val="00BC2BE3"/>
    <w:rsid w:val="00BC2C35"/>
    <w:rsid w:val="00BC420D"/>
    <w:rsid w:val="00BC4268"/>
    <w:rsid w:val="00BC43F1"/>
    <w:rsid w:val="00BC4E0B"/>
    <w:rsid w:val="00BC4EB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215"/>
    <w:rsid w:val="00BD4674"/>
    <w:rsid w:val="00BD487D"/>
    <w:rsid w:val="00BD5971"/>
    <w:rsid w:val="00BD5D8C"/>
    <w:rsid w:val="00BD60EE"/>
    <w:rsid w:val="00BD6213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C8E"/>
    <w:rsid w:val="00BE5008"/>
    <w:rsid w:val="00BE6322"/>
    <w:rsid w:val="00BE6505"/>
    <w:rsid w:val="00BE67B5"/>
    <w:rsid w:val="00BE6F22"/>
    <w:rsid w:val="00BE73A9"/>
    <w:rsid w:val="00BF02C4"/>
    <w:rsid w:val="00BF036A"/>
    <w:rsid w:val="00BF049C"/>
    <w:rsid w:val="00BF0686"/>
    <w:rsid w:val="00BF0D61"/>
    <w:rsid w:val="00BF1027"/>
    <w:rsid w:val="00BF1466"/>
    <w:rsid w:val="00BF1A04"/>
    <w:rsid w:val="00BF1CCC"/>
    <w:rsid w:val="00BF1D48"/>
    <w:rsid w:val="00BF2080"/>
    <w:rsid w:val="00BF29F9"/>
    <w:rsid w:val="00BF2DE3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55B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F15"/>
    <w:rsid w:val="00C05096"/>
    <w:rsid w:val="00C05194"/>
    <w:rsid w:val="00C0534C"/>
    <w:rsid w:val="00C054E3"/>
    <w:rsid w:val="00C05533"/>
    <w:rsid w:val="00C05581"/>
    <w:rsid w:val="00C05E2F"/>
    <w:rsid w:val="00C0618B"/>
    <w:rsid w:val="00C0627E"/>
    <w:rsid w:val="00C0634B"/>
    <w:rsid w:val="00C06832"/>
    <w:rsid w:val="00C06DED"/>
    <w:rsid w:val="00C07624"/>
    <w:rsid w:val="00C07725"/>
    <w:rsid w:val="00C0782F"/>
    <w:rsid w:val="00C07906"/>
    <w:rsid w:val="00C10A27"/>
    <w:rsid w:val="00C10FE1"/>
    <w:rsid w:val="00C1158C"/>
    <w:rsid w:val="00C12357"/>
    <w:rsid w:val="00C1246E"/>
    <w:rsid w:val="00C13F81"/>
    <w:rsid w:val="00C13F8D"/>
    <w:rsid w:val="00C1401D"/>
    <w:rsid w:val="00C14070"/>
    <w:rsid w:val="00C14583"/>
    <w:rsid w:val="00C14780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20199"/>
    <w:rsid w:val="00C20225"/>
    <w:rsid w:val="00C207EB"/>
    <w:rsid w:val="00C21292"/>
    <w:rsid w:val="00C214CB"/>
    <w:rsid w:val="00C21715"/>
    <w:rsid w:val="00C2191F"/>
    <w:rsid w:val="00C21B2E"/>
    <w:rsid w:val="00C21F77"/>
    <w:rsid w:val="00C23385"/>
    <w:rsid w:val="00C23496"/>
    <w:rsid w:val="00C23BA8"/>
    <w:rsid w:val="00C247F5"/>
    <w:rsid w:val="00C24A07"/>
    <w:rsid w:val="00C24A19"/>
    <w:rsid w:val="00C2502C"/>
    <w:rsid w:val="00C25047"/>
    <w:rsid w:val="00C2514C"/>
    <w:rsid w:val="00C25383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3001C"/>
    <w:rsid w:val="00C306EB"/>
    <w:rsid w:val="00C3077D"/>
    <w:rsid w:val="00C309BD"/>
    <w:rsid w:val="00C31116"/>
    <w:rsid w:val="00C31AF0"/>
    <w:rsid w:val="00C31D58"/>
    <w:rsid w:val="00C31F5D"/>
    <w:rsid w:val="00C32FA9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64D"/>
    <w:rsid w:val="00C5379E"/>
    <w:rsid w:val="00C53891"/>
    <w:rsid w:val="00C53B1A"/>
    <w:rsid w:val="00C54103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2A"/>
    <w:rsid w:val="00C57DA1"/>
    <w:rsid w:val="00C60163"/>
    <w:rsid w:val="00C60B64"/>
    <w:rsid w:val="00C6104D"/>
    <w:rsid w:val="00C6109D"/>
    <w:rsid w:val="00C6111B"/>
    <w:rsid w:val="00C6121A"/>
    <w:rsid w:val="00C61730"/>
    <w:rsid w:val="00C61BBD"/>
    <w:rsid w:val="00C61D4B"/>
    <w:rsid w:val="00C622B1"/>
    <w:rsid w:val="00C6240E"/>
    <w:rsid w:val="00C63841"/>
    <w:rsid w:val="00C6441C"/>
    <w:rsid w:val="00C64649"/>
    <w:rsid w:val="00C64657"/>
    <w:rsid w:val="00C646D1"/>
    <w:rsid w:val="00C64B24"/>
    <w:rsid w:val="00C651A5"/>
    <w:rsid w:val="00C65285"/>
    <w:rsid w:val="00C660BB"/>
    <w:rsid w:val="00C660F3"/>
    <w:rsid w:val="00C66191"/>
    <w:rsid w:val="00C67000"/>
    <w:rsid w:val="00C67569"/>
    <w:rsid w:val="00C704E3"/>
    <w:rsid w:val="00C70C3E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8AB"/>
    <w:rsid w:val="00C73EA3"/>
    <w:rsid w:val="00C74189"/>
    <w:rsid w:val="00C741E1"/>
    <w:rsid w:val="00C74783"/>
    <w:rsid w:val="00C74F01"/>
    <w:rsid w:val="00C751C2"/>
    <w:rsid w:val="00C751EC"/>
    <w:rsid w:val="00C75A48"/>
    <w:rsid w:val="00C761A9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918"/>
    <w:rsid w:val="00C839AA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A42"/>
    <w:rsid w:val="00C93C5C"/>
    <w:rsid w:val="00C93C63"/>
    <w:rsid w:val="00C93DA2"/>
    <w:rsid w:val="00C949FD"/>
    <w:rsid w:val="00C94C05"/>
    <w:rsid w:val="00C95050"/>
    <w:rsid w:val="00C951DB"/>
    <w:rsid w:val="00C953CD"/>
    <w:rsid w:val="00C95A4D"/>
    <w:rsid w:val="00C95B30"/>
    <w:rsid w:val="00C95C13"/>
    <w:rsid w:val="00C95C75"/>
    <w:rsid w:val="00C95DF9"/>
    <w:rsid w:val="00C95E05"/>
    <w:rsid w:val="00C95F5E"/>
    <w:rsid w:val="00C96392"/>
    <w:rsid w:val="00C9677D"/>
    <w:rsid w:val="00C96AE7"/>
    <w:rsid w:val="00C96CDF"/>
    <w:rsid w:val="00C96D85"/>
    <w:rsid w:val="00C9744F"/>
    <w:rsid w:val="00C975AA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539D"/>
    <w:rsid w:val="00CA5A5A"/>
    <w:rsid w:val="00CA5B2E"/>
    <w:rsid w:val="00CA61D8"/>
    <w:rsid w:val="00CA622F"/>
    <w:rsid w:val="00CA67B9"/>
    <w:rsid w:val="00CA69B3"/>
    <w:rsid w:val="00CA6A09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8E0"/>
    <w:rsid w:val="00CC19D9"/>
    <w:rsid w:val="00CC2269"/>
    <w:rsid w:val="00CC2558"/>
    <w:rsid w:val="00CC2BC4"/>
    <w:rsid w:val="00CC2C70"/>
    <w:rsid w:val="00CC34DF"/>
    <w:rsid w:val="00CC35C8"/>
    <w:rsid w:val="00CC3693"/>
    <w:rsid w:val="00CC3987"/>
    <w:rsid w:val="00CC462B"/>
    <w:rsid w:val="00CC51B7"/>
    <w:rsid w:val="00CC524A"/>
    <w:rsid w:val="00CC542A"/>
    <w:rsid w:val="00CC5CB4"/>
    <w:rsid w:val="00CC617A"/>
    <w:rsid w:val="00CC6248"/>
    <w:rsid w:val="00CC69C7"/>
    <w:rsid w:val="00CC7053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2432"/>
    <w:rsid w:val="00CD2721"/>
    <w:rsid w:val="00CD2BBB"/>
    <w:rsid w:val="00CD3962"/>
    <w:rsid w:val="00CD3B86"/>
    <w:rsid w:val="00CD4143"/>
    <w:rsid w:val="00CD44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BA1"/>
    <w:rsid w:val="00CE3E6F"/>
    <w:rsid w:val="00CE4938"/>
    <w:rsid w:val="00CE4A9C"/>
    <w:rsid w:val="00CE51CC"/>
    <w:rsid w:val="00CE5483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357"/>
    <w:rsid w:val="00CF23F3"/>
    <w:rsid w:val="00CF27BC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D04"/>
    <w:rsid w:val="00CF77F8"/>
    <w:rsid w:val="00CF7987"/>
    <w:rsid w:val="00D005CD"/>
    <w:rsid w:val="00D0088C"/>
    <w:rsid w:val="00D00C33"/>
    <w:rsid w:val="00D00C56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10E"/>
    <w:rsid w:val="00D0637A"/>
    <w:rsid w:val="00D06537"/>
    <w:rsid w:val="00D06670"/>
    <w:rsid w:val="00D06CE7"/>
    <w:rsid w:val="00D06DD7"/>
    <w:rsid w:val="00D07001"/>
    <w:rsid w:val="00D0771B"/>
    <w:rsid w:val="00D104EA"/>
    <w:rsid w:val="00D105A3"/>
    <w:rsid w:val="00D105C9"/>
    <w:rsid w:val="00D10667"/>
    <w:rsid w:val="00D10AE3"/>
    <w:rsid w:val="00D10E00"/>
    <w:rsid w:val="00D10E3E"/>
    <w:rsid w:val="00D116CD"/>
    <w:rsid w:val="00D1189C"/>
    <w:rsid w:val="00D118D9"/>
    <w:rsid w:val="00D122D4"/>
    <w:rsid w:val="00D12616"/>
    <w:rsid w:val="00D1265F"/>
    <w:rsid w:val="00D1287B"/>
    <w:rsid w:val="00D12A7C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6800"/>
    <w:rsid w:val="00D16973"/>
    <w:rsid w:val="00D172B2"/>
    <w:rsid w:val="00D17383"/>
    <w:rsid w:val="00D176DC"/>
    <w:rsid w:val="00D17D48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FB"/>
    <w:rsid w:val="00D26475"/>
    <w:rsid w:val="00D26563"/>
    <w:rsid w:val="00D2672E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6F9"/>
    <w:rsid w:val="00D31733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869"/>
    <w:rsid w:val="00D350A1"/>
    <w:rsid w:val="00D35245"/>
    <w:rsid w:val="00D3533A"/>
    <w:rsid w:val="00D353A6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B94"/>
    <w:rsid w:val="00D42C28"/>
    <w:rsid w:val="00D42C56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868"/>
    <w:rsid w:val="00D50EAE"/>
    <w:rsid w:val="00D5117B"/>
    <w:rsid w:val="00D51C3F"/>
    <w:rsid w:val="00D51D78"/>
    <w:rsid w:val="00D51DDD"/>
    <w:rsid w:val="00D51F8C"/>
    <w:rsid w:val="00D52679"/>
    <w:rsid w:val="00D532D4"/>
    <w:rsid w:val="00D53739"/>
    <w:rsid w:val="00D5422A"/>
    <w:rsid w:val="00D546DC"/>
    <w:rsid w:val="00D54729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A87"/>
    <w:rsid w:val="00D61BDF"/>
    <w:rsid w:val="00D61F5E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270"/>
    <w:rsid w:val="00D67659"/>
    <w:rsid w:val="00D6784B"/>
    <w:rsid w:val="00D67858"/>
    <w:rsid w:val="00D70480"/>
    <w:rsid w:val="00D70576"/>
    <w:rsid w:val="00D715F1"/>
    <w:rsid w:val="00D71680"/>
    <w:rsid w:val="00D72B9C"/>
    <w:rsid w:val="00D7335C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8B7"/>
    <w:rsid w:val="00D809BA"/>
    <w:rsid w:val="00D80A0F"/>
    <w:rsid w:val="00D80D2F"/>
    <w:rsid w:val="00D81296"/>
    <w:rsid w:val="00D814CD"/>
    <w:rsid w:val="00D815A4"/>
    <w:rsid w:val="00D81C49"/>
    <w:rsid w:val="00D81F93"/>
    <w:rsid w:val="00D827B0"/>
    <w:rsid w:val="00D82A9C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52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985"/>
    <w:rsid w:val="00DA5DF4"/>
    <w:rsid w:val="00DA5F2A"/>
    <w:rsid w:val="00DA6028"/>
    <w:rsid w:val="00DA63D7"/>
    <w:rsid w:val="00DA6560"/>
    <w:rsid w:val="00DA65DD"/>
    <w:rsid w:val="00DA6897"/>
    <w:rsid w:val="00DA6958"/>
    <w:rsid w:val="00DA6C43"/>
    <w:rsid w:val="00DA6FCB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16"/>
    <w:rsid w:val="00DC509E"/>
    <w:rsid w:val="00DC553A"/>
    <w:rsid w:val="00DC59DC"/>
    <w:rsid w:val="00DC5A9B"/>
    <w:rsid w:val="00DC5AFB"/>
    <w:rsid w:val="00DC5B4A"/>
    <w:rsid w:val="00DC6737"/>
    <w:rsid w:val="00DC6DA3"/>
    <w:rsid w:val="00DC7DE3"/>
    <w:rsid w:val="00DD0423"/>
    <w:rsid w:val="00DD116B"/>
    <w:rsid w:val="00DD1322"/>
    <w:rsid w:val="00DD14CF"/>
    <w:rsid w:val="00DD1AB2"/>
    <w:rsid w:val="00DD2202"/>
    <w:rsid w:val="00DD24D1"/>
    <w:rsid w:val="00DD29B2"/>
    <w:rsid w:val="00DD2CA2"/>
    <w:rsid w:val="00DD330F"/>
    <w:rsid w:val="00DD3839"/>
    <w:rsid w:val="00DD3D26"/>
    <w:rsid w:val="00DD4E40"/>
    <w:rsid w:val="00DD4FBF"/>
    <w:rsid w:val="00DD5470"/>
    <w:rsid w:val="00DD5618"/>
    <w:rsid w:val="00DD5C74"/>
    <w:rsid w:val="00DD5EDB"/>
    <w:rsid w:val="00DD5FB8"/>
    <w:rsid w:val="00DD61AB"/>
    <w:rsid w:val="00DD6F51"/>
    <w:rsid w:val="00DE0039"/>
    <w:rsid w:val="00DE09A4"/>
    <w:rsid w:val="00DE173B"/>
    <w:rsid w:val="00DE1AA0"/>
    <w:rsid w:val="00DE1C17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742"/>
    <w:rsid w:val="00DE77F3"/>
    <w:rsid w:val="00DF0C4B"/>
    <w:rsid w:val="00DF117A"/>
    <w:rsid w:val="00DF15EB"/>
    <w:rsid w:val="00DF1795"/>
    <w:rsid w:val="00DF1947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73FC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EF7"/>
    <w:rsid w:val="00E03EF8"/>
    <w:rsid w:val="00E04013"/>
    <w:rsid w:val="00E050EC"/>
    <w:rsid w:val="00E05468"/>
    <w:rsid w:val="00E0582B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A15"/>
    <w:rsid w:val="00E10C72"/>
    <w:rsid w:val="00E10FD3"/>
    <w:rsid w:val="00E11726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D4F"/>
    <w:rsid w:val="00E16FF5"/>
    <w:rsid w:val="00E1726F"/>
    <w:rsid w:val="00E17B06"/>
    <w:rsid w:val="00E17E97"/>
    <w:rsid w:val="00E20270"/>
    <w:rsid w:val="00E2045B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6FBA"/>
    <w:rsid w:val="00E271D5"/>
    <w:rsid w:val="00E27743"/>
    <w:rsid w:val="00E27FF5"/>
    <w:rsid w:val="00E308C5"/>
    <w:rsid w:val="00E30CF3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70EA"/>
    <w:rsid w:val="00E37254"/>
    <w:rsid w:val="00E37817"/>
    <w:rsid w:val="00E40183"/>
    <w:rsid w:val="00E40361"/>
    <w:rsid w:val="00E404FF"/>
    <w:rsid w:val="00E4100A"/>
    <w:rsid w:val="00E412C1"/>
    <w:rsid w:val="00E421B9"/>
    <w:rsid w:val="00E4230C"/>
    <w:rsid w:val="00E425E1"/>
    <w:rsid w:val="00E42B59"/>
    <w:rsid w:val="00E44125"/>
    <w:rsid w:val="00E441FE"/>
    <w:rsid w:val="00E4444F"/>
    <w:rsid w:val="00E45414"/>
    <w:rsid w:val="00E45653"/>
    <w:rsid w:val="00E45762"/>
    <w:rsid w:val="00E45990"/>
    <w:rsid w:val="00E46338"/>
    <w:rsid w:val="00E464EE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7DD"/>
    <w:rsid w:val="00E55C97"/>
    <w:rsid w:val="00E560AF"/>
    <w:rsid w:val="00E5647C"/>
    <w:rsid w:val="00E5659D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633"/>
    <w:rsid w:val="00E60662"/>
    <w:rsid w:val="00E608C8"/>
    <w:rsid w:val="00E61211"/>
    <w:rsid w:val="00E613A8"/>
    <w:rsid w:val="00E613EE"/>
    <w:rsid w:val="00E61412"/>
    <w:rsid w:val="00E61746"/>
    <w:rsid w:val="00E61ABC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42B9"/>
    <w:rsid w:val="00E644BB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936"/>
    <w:rsid w:val="00E70A94"/>
    <w:rsid w:val="00E70C30"/>
    <w:rsid w:val="00E70C93"/>
    <w:rsid w:val="00E71052"/>
    <w:rsid w:val="00E7139D"/>
    <w:rsid w:val="00E71ED9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6207"/>
    <w:rsid w:val="00E76994"/>
    <w:rsid w:val="00E7699C"/>
    <w:rsid w:val="00E7708F"/>
    <w:rsid w:val="00E7729E"/>
    <w:rsid w:val="00E77812"/>
    <w:rsid w:val="00E77FCD"/>
    <w:rsid w:val="00E80392"/>
    <w:rsid w:val="00E808BD"/>
    <w:rsid w:val="00E8105B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40BD"/>
    <w:rsid w:val="00E84239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A3E"/>
    <w:rsid w:val="00E87E09"/>
    <w:rsid w:val="00E900CD"/>
    <w:rsid w:val="00E9019B"/>
    <w:rsid w:val="00E90265"/>
    <w:rsid w:val="00E90BBA"/>
    <w:rsid w:val="00E90F2F"/>
    <w:rsid w:val="00E91AB9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3090"/>
    <w:rsid w:val="00EA31CF"/>
    <w:rsid w:val="00EA39B2"/>
    <w:rsid w:val="00EA3A6F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E84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342B"/>
    <w:rsid w:val="00EC35B6"/>
    <w:rsid w:val="00EC38B0"/>
    <w:rsid w:val="00EC4543"/>
    <w:rsid w:val="00EC4615"/>
    <w:rsid w:val="00EC49DF"/>
    <w:rsid w:val="00EC4A06"/>
    <w:rsid w:val="00EC4DF1"/>
    <w:rsid w:val="00EC5171"/>
    <w:rsid w:val="00EC5A2B"/>
    <w:rsid w:val="00EC5BA0"/>
    <w:rsid w:val="00EC6742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CAB"/>
    <w:rsid w:val="00ED0DAF"/>
    <w:rsid w:val="00ED137F"/>
    <w:rsid w:val="00ED1AFD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8D4"/>
    <w:rsid w:val="00ED79B5"/>
    <w:rsid w:val="00ED7BE8"/>
    <w:rsid w:val="00EE047F"/>
    <w:rsid w:val="00EE0B55"/>
    <w:rsid w:val="00EE0C27"/>
    <w:rsid w:val="00EE10A4"/>
    <w:rsid w:val="00EE1492"/>
    <w:rsid w:val="00EE1ACE"/>
    <w:rsid w:val="00EE24A7"/>
    <w:rsid w:val="00EE252C"/>
    <w:rsid w:val="00EE2D49"/>
    <w:rsid w:val="00EE3599"/>
    <w:rsid w:val="00EE379F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137D"/>
    <w:rsid w:val="00EF153F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C6E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CAC"/>
    <w:rsid w:val="00EF6D40"/>
    <w:rsid w:val="00EF6ED2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C9"/>
    <w:rsid w:val="00F03D1B"/>
    <w:rsid w:val="00F0410E"/>
    <w:rsid w:val="00F04493"/>
    <w:rsid w:val="00F04932"/>
    <w:rsid w:val="00F04E9A"/>
    <w:rsid w:val="00F0513B"/>
    <w:rsid w:val="00F0518C"/>
    <w:rsid w:val="00F0633E"/>
    <w:rsid w:val="00F063DA"/>
    <w:rsid w:val="00F0673F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A73"/>
    <w:rsid w:val="00F13B2B"/>
    <w:rsid w:val="00F13CCE"/>
    <w:rsid w:val="00F13EBE"/>
    <w:rsid w:val="00F13F40"/>
    <w:rsid w:val="00F14612"/>
    <w:rsid w:val="00F146AE"/>
    <w:rsid w:val="00F14C6D"/>
    <w:rsid w:val="00F14E28"/>
    <w:rsid w:val="00F15E78"/>
    <w:rsid w:val="00F15ED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BC6"/>
    <w:rsid w:val="00F20C11"/>
    <w:rsid w:val="00F20C54"/>
    <w:rsid w:val="00F20D46"/>
    <w:rsid w:val="00F2124C"/>
    <w:rsid w:val="00F21388"/>
    <w:rsid w:val="00F2180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E0"/>
    <w:rsid w:val="00F30CC0"/>
    <w:rsid w:val="00F31095"/>
    <w:rsid w:val="00F3116D"/>
    <w:rsid w:val="00F313F2"/>
    <w:rsid w:val="00F315AF"/>
    <w:rsid w:val="00F3164D"/>
    <w:rsid w:val="00F31985"/>
    <w:rsid w:val="00F31B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37F70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541F"/>
    <w:rsid w:val="00F45604"/>
    <w:rsid w:val="00F456DA"/>
    <w:rsid w:val="00F468DE"/>
    <w:rsid w:val="00F4694D"/>
    <w:rsid w:val="00F46A62"/>
    <w:rsid w:val="00F46C33"/>
    <w:rsid w:val="00F46D11"/>
    <w:rsid w:val="00F46F4A"/>
    <w:rsid w:val="00F47222"/>
    <w:rsid w:val="00F47D7A"/>
    <w:rsid w:val="00F5021A"/>
    <w:rsid w:val="00F5037A"/>
    <w:rsid w:val="00F5057D"/>
    <w:rsid w:val="00F506F2"/>
    <w:rsid w:val="00F5096A"/>
    <w:rsid w:val="00F50F4B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A8A"/>
    <w:rsid w:val="00F53C6E"/>
    <w:rsid w:val="00F53E5E"/>
    <w:rsid w:val="00F546B2"/>
    <w:rsid w:val="00F54A3D"/>
    <w:rsid w:val="00F54C13"/>
    <w:rsid w:val="00F54C64"/>
    <w:rsid w:val="00F54D07"/>
    <w:rsid w:val="00F54D83"/>
    <w:rsid w:val="00F55C8B"/>
    <w:rsid w:val="00F55E7A"/>
    <w:rsid w:val="00F5634C"/>
    <w:rsid w:val="00F5637E"/>
    <w:rsid w:val="00F56851"/>
    <w:rsid w:val="00F56F79"/>
    <w:rsid w:val="00F5706F"/>
    <w:rsid w:val="00F57662"/>
    <w:rsid w:val="00F57875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EBE"/>
    <w:rsid w:val="00F640EB"/>
    <w:rsid w:val="00F642E7"/>
    <w:rsid w:val="00F643B3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E05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13D8"/>
    <w:rsid w:val="00F824E8"/>
    <w:rsid w:val="00F82531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DFD"/>
    <w:rsid w:val="00F93251"/>
    <w:rsid w:val="00F93604"/>
    <w:rsid w:val="00F9370A"/>
    <w:rsid w:val="00F93CB2"/>
    <w:rsid w:val="00F93ED7"/>
    <w:rsid w:val="00F94802"/>
    <w:rsid w:val="00F94C4D"/>
    <w:rsid w:val="00F94DAC"/>
    <w:rsid w:val="00F94F1C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817"/>
    <w:rsid w:val="00FA6888"/>
    <w:rsid w:val="00FA6B4D"/>
    <w:rsid w:val="00FA74F9"/>
    <w:rsid w:val="00FA7569"/>
    <w:rsid w:val="00FA7622"/>
    <w:rsid w:val="00FB00EC"/>
    <w:rsid w:val="00FB0823"/>
    <w:rsid w:val="00FB0B38"/>
    <w:rsid w:val="00FB1B64"/>
    <w:rsid w:val="00FB1D96"/>
    <w:rsid w:val="00FB1FFB"/>
    <w:rsid w:val="00FB2027"/>
    <w:rsid w:val="00FB21D6"/>
    <w:rsid w:val="00FB2388"/>
    <w:rsid w:val="00FB2575"/>
    <w:rsid w:val="00FB2C86"/>
    <w:rsid w:val="00FB3C28"/>
    <w:rsid w:val="00FB3E30"/>
    <w:rsid w:val="00FB459C"/>
    <w:rsid w:val="00FB48DE"/>
    <w:rsid w:val="00FB4E6B"/>
    <w:rsid w:val="00FB56E9"/>
    <w:rsid w:val="00FB5821"/>
    <w:rsid w:val="00FB5DC5"/>
    <w:rsid w:val="00FB6590"/>
    <w:rsid w:val="00FB77BE"/>
    <w:rsid w:val="00FB77D1"/>
    <w:rsid w:val="00FC00E2"/>
    <w:rsid w:val="00FC0649"/>
    <w:rsid w:val="00FC081E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A3C"/>
    <w:rsid w:val="00FC31A3"/>
    <w:rsid w:val="00FC3592"/>
    <w:rsid w:val="00FC3A20"/>
    <w:rsid w:val="00FC3A8D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6140"/>
    <w:rsid w:val="00FC62D3"/>
    <w:rsid w:val="00FC62E4"/>
    <w:rsid w:val="00FC6527"/>
    <w:rsid w:val="00FC6850"/>
    <w:rsid w:val="00FC6CB6"/>
    <w:rsid w:val="00FC6DAF"/>
    <w:rsid w:val="00FC73A1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995"/>
    <w:rsid w:val="00FD7A00"/>
    <w:rsid w:val="00FE00F5"/>
    <w:rsid w:val="00FE02AB"/>
    <w:rsid w:val="00FE03D5"/>
    <w:rsid w:val="00FE089A"/>
    <w:rsid w:val="00FE0C30"/>
    <w:rsid w:val="00FE0E00"/>
    <w:rsid w:val="00FE0EBD"/>
    <w:rsid w:val="00FE0EE0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918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ACE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E8E"/>
    <w:rsid w:val="00FF61F5"/>
    <w:rsid w:val="00FF623D"/>
    <w:rsid w:val="00FF635F"/>
    <w:rsid w:val="00FF6F08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801C9E2-36D4-4404-BC89-F039AC1C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4E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semiHidden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semiHidden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063C46-41DC-4B10-B2C7-7EF6BDE36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Details of the UL Frequency hopping for LTE Rel-13 MTC</vt:lpstr>
      <vt:lpstr>PDSCH coverage enhancement</vt:lpstr>
    </vt:vector>
  </TitlesOfParts>
  <Company>NEC Group</Company>
  <LinksUpToDate>false</LinksUpToDate>
  <CharactersWithSpaces>4305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Details of the UL Frequency hopping for LTE Rel-13 MTC</dc:title>
  <dc:subject/>
  <dc:creator>NEC Group</dc:creator>
  <cp:keywords/>
  <cp:lastModifiedBy>Yassin Awad</cp:lastModifiedBy>
  <cp:revision>4</cp:revision>
  <cp:lastPrinted>2013-10-23T15:18:00Z</cp:lastPrinted>
  <dcterms:created xsi:type="dcterms:W3CDTF">2015-04-08T10:00:00Z</dcterms:created>
  <dcterms:modified xsi:type="dcterms:W3CDTF">2015-04-08T16:12:00Z</dcterms:modified>
</cp:coreProperties>
</file>